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B9A0E" w14:textId="77777777" w:rsidR="00063611" w:rsidRPr="00155A3B" w:rsidRDefault="000F335F" w:rsidP="007F2A1B">
      <w:pPr>
        <w:pStyle w:val="NoSpacing"/>
        <w:jc w:val="center"/>
        <w:rPr>
          <w:b/>
          <w:sz w:val="40"/>
          <w:szCs w:val="40"/>
          <w:u w:val="single"/>
        </w:rPr>
      </w:pPr>
      <w:r w:rsidRPr="00155A3B">
        <w:rPr>
          <w:b/>
          <w:sz w:val="40"/>
          <w:szCs w:val="40"/>
          <w:u w:val="single"/>
        </w:rPr>
        <w:t>The</w:t>
      </w:r>
      <w:r w:rsidR="00931A17" w:rsidRPr="00155A3B">
        <w:rPr>
          <w:b/>
          <w:sz w:val="40"/>
          <w:szCs w:val="40"/>
          <w:u w:val="single"/>
        </w:rPr>
        <w:t xml:space="preserve"> Laws of T</w:t>
      </w:r>
      <w:r w:rsidR="007F2A1B" w:rsidRPr="00155A3B">
        <w:rPr>
          <w:b/>
          <w:sz w:val="40"/>
          <w:szCs w:val="40"/>
          <w:u w:val="single"/>
        </w:rPr>
        <w:t>hermodynamics</w:t>
      </w:r>
    </w:p>
    <w:p w14:paraId="6E41EC44" w14:textId="77777777" w:rsidR="007F2A1B" w:rsidRDefault="007F2A1B" w:rsidP="007F2A1B">
      <w:pPr>
        <w:pStyle w:val="NoSpacing"/>
      </w:pPr>
    </w:p>
    <w:p w14:paraId="6AE17900" w14:textId="77777777" w:rsidR="00A610D3" w:rsidRDefault="00A610D3" w:rsidP="007F2A1B">
      <w:pPr>
        <w:pStyle w:val="NoSpacing"/>
      </w:pPr>
    </w:p>
    <w:p w14:paraId="7211DD18" w14:textId="25D354FC" w:rsidR="00B96C9E" w:rsidRDefault="007F2A1B" w:rsidP="007F2A1B">
      <w:pPr>
        <w:pStyle w:val="NoSpacing"/>
      </w:pPr>
      <w:r>
        <w:t xml:space="preserve">In classical and quantum mechanics one studies the laws of motion for particles, or systems of particles, though typically small in number (or at T = 0).  One can attempt to apply these theories to </w:t>
      </w:r>
      <w:r w:rsidR="00B71D57">
        <w:t>the particles comprising a system of a large nu</w:t>
      </w:r>
      <w:r>
        <w:t>mber of particles, say on the order of 10</w:t>
      </w:r>
      <w:r>
        <w:rPr>
          <w:vertAlign w:val="superscript"/>
        </w:rPr>
        <w:t>23</w:t>
      </w:r>
      <w:r>
        <w:t xml:space="preserve"> or so.  </w:t>
      </w:r>
      <w:r w:rsidR="00B71D57">
        <w:t xml:space="preserve">But you would </w:t>
      </w:r>
      <w:r w:rsidR="003619CC">
        <w:t>be</w:t>
      </w:r>
      <w:r w:rsidR="00B71D57">
        <w:t xml:space="preserve"> quickly overwhelmed by the complexity of the task.  So certain simplifying assumptions would have to be mad</w:t>
      </w:r>
      <w:r>
        <w:t>e</w:t>
      </w:r>
      <w:r w:rsidR="00B71D57">
        <w:t xml:space="preserve">, and </w:t>
      </w:r>
      <w:r w:rsidR="000F335F">
        <w:t>much thought given to how to pro</w:t>
      </w:r>
      <w:r w:rsidR="00B71D57">
        <w:t>ceed, and what constitutes useful knowledge.  This is</w:t>
      </w:r>
      <w:r>
        <w:t xml:space="preserve"> the realm of statistical mechanics, which will be covered in the second half.  </w:t>
      </w:r>
    </w:p>
    <w:p w14:paraId="325BCD3E" w14:textId="77777777" w:rsidR="00B96C9E" w:rsidRDefault="00B96C9E" w:rsidP="007F2A1B">
      <w:pPr>
        <w:pStyle w:val="NoSpacing"/>
      </w:pPr>
    </w:p>
    <w:p w14:paraId="06DD902E" w14:textId="77777777" w:rsidR="007F2A1B" w:rsidRPr="007F2A1B" w:rsidRDefault="007F2A1B" w:rsidP="007F2A1B">
      <w:pPr>
        <w:pStyle w:val="NoSpacing"/>
      </w:pPr>
      <w:r>
        <w:t xml:space="preserve">For now however, we will content ourselves with a less ambitious, though fruitful approach: thermodynamics.  This approach was historically prior to statistical mechanics and is more broadly applicable.  </w:t>
      </w:r>
      <w:r w:rsidR="0048124F">
        <w:t xml:space="preserve">Plus it is the field from which statistical mechanics gets many of its ideas.  </w:t>
      </w:r>
      <w:r>
        <w:t xml:space="preserve">Thermodynamics proceeds by examining the behavior of a system of particles from the outside in, instead of the inside out.  That is, it examines the outside forces acting on the system and attempts to say something about its subsequent behavior, without presuming very much, theoretically at least, about what is going on inside the system.  </w:t>
      </w:r>
      <w:r w:rsidR="00B96C9E">
        <w:t xml:space="preserve">Actually, it generalizes the scope of interactions between systems from just forces, to forces, heat, and particle transfer.  </w:t>
      </w:r>
      <w:r>
        <w:t xml:space="preserve">The basic tools at its disposal are a couple </w:t>
      </w:r>
      <w:r w:rsidR="006C5027">
        <w:t>quasi</w:t>
      </w:r>
      <w:r>
        <w:t>-conservation laws.</w:t>
      </w:r>
      <w:r w:rsidR="00D17683">
        <w:t xml:space="preserve">  </w:t>
      </w:r>
    </w:p>
    <w:p w14:paraId="7CF0E137" w14:textId="77777777" w:rsidR="00931A17" w:rsidRDefault="00931A17" w:rsidP="007F2A1B">
      <w:pPr>
        <w:pStyle w:val="NoSpacing"/>
      </w:pPr>
    </w:p>
    <w:p w14:paraId="3FFCF723" w14:textId="77777777" w:rsidR="00CC3090" w:rsidRPr="00CC3090" w:rsidRDefault="00CC3090" w:rsidP="007F2A1B">
      <w:pPr>
        <w:pStyle w:val="NoSpacing"/>
      </w:pPr>
      <w:r>
        <w:t>So let’s consider a set of particles, with species enumerated by index k and masses m</w:t>
      </w:r>
      <w:r>
        <w:rPr>
          <w:vertAlign w:val="subscript"/>
        </w:rPr>
        <w:t>k</w:t>
      </w:r>
      <w:r>
        <w:t>, charges q</w:t>
      </w:r>
      <w:r>
        <w:rPr>
          <w:vertAlign w:val="subscript"/>
        </w:rPr>
        <w:t>k</w:t>
      </w:r>
      <w:r>
        <w:t>,</w:t>
      </w:r>
      <w:r w:rsidR="000B6EB9">
        <w:t xml:space="preserve"> moments of inertia I</w:t>
      </w:r>
      <w:r w:rsidR="000B6EB9">
        <w:rPr>
          <w:vertAlign w:val="subscript"/>
        </w:rPr>
        <w:t>k</w:t>
      </w:r>
      <w:r w:rsidR="000B6EB9">
        <w:t>,</w:t>
      </w:r>
      <w:r>
        <w:t xml:space="preserve"> etc.  </w:t>
      </w:r>
      <w:r w:rsidR="000B6EB9">
        <w:t xml:space="preserve">We’ll say that they have a position </w:t>
      </w:r>
      <w:r w:rsidR="000B6EB9" w:rsidRPr="000B6EB9">
        <w:rPr>
          <w:b/>
        </w:rPr>
        <w:t>r</w:t>
      </w:r>
      <w:r w:rsidR="003071B4" w:rsidRPr="003071B4">
        <w:rPr>
          <w:vertAlign w:val="subscript"/>
        </w:rPr>
        <w:t>k</w:t>
      </w:r>
      <w:r w:rsidR="000B6EB9">
        <w:t xml:space="preserve">, and velocities </w:t>
      </w:r>
      <w:r w:rsidR="000B6EB9" w:rsidRPr="000B6EB9">
        <w:rPr>
          <w:b/>
        </w:rPr>
        <w:t>v</w:t>
      </w:r>
      <w:r w:rsidR="003071B4" w:rsidRPr="003071B4">
        <w:rPr>
          <w:vertAlign w:val="subscript"/>
        </w:rPr>
        <w:t>k</w:t>
      </w:r>
      <w:r w:rsidR="000B6EB9">
        <w:t xml:space="preserve"> and </w:t>
      </w:r>
      <w:r w:rsidR="000B6EB9" w:rsidRPr="000B6EB9">
        <w:rPr>
          <w:rFonts w:ascii="Calibri" w:hAnsi="Calibri"/>
          <w:b/>
        </w:rPr>
        <w:t>ω</w:t>
      </w:r>
      <w:r w:rsidR="003071B4" w:rsidRPr="003071B4">
        <w:rPr>
          <w:rFonts w:ascii="Calibri" w:hAnsi="Calibri"/>
          <w:vertAlign w:val="subscript"/>
        </w:rPr>
        <w:t>k</w:t>
      </w:r>
      <w:r w:rsidR="000B6EB9">
        <w:t xml:space="preserve">.  </w:t>
      </w:r>
      <w:r>
        <w:t>And we’l</w:t>
      </w:r>
      <w:r w:rsidR="003071B4">
        <w:t>l suppose that these experience</w:t>
      </w:r>
      <w:r>
        <w:t xml:space="preserve"> external conservative and non-conservative force fields.  The former may be some electromagnetic or gravitational field, while the latter could be the walls of a container perhaps, either in the form of a normal force, or frictional force.  We’ll also suppose that there are interaction forces acting between these particles.  </w:t>
      </w:r>
    </w:p>
    <w:p w14:paraId="66A1D2CD" w14:textId="77777777" w:rsidR="00CC3090" w:rsidRDefault="00CC3090" w:rsidP="007F2A1B">
      <w:pPr>
        <w:pStyle w:val="NoSpacing"/>
      </w:pPr>
    </w:p>
    <w:p w14:paraId="6921018D" w14:textId="77777777" w:rsidR="0048124F" w:rsidRPr="006B305D" w:rsidRDefault="0048124F" w:rsidP="007F2A1B">
      <w:pPr>
        <w:pStyle w:val="NoSpacing"/>
        <w:rPr>
          <w:b/>
          <w:sz w:val="24"/>
          <w:szCs w:val="24"/>
        </w:rPr>
      </w:pPr>
      <w:r w:rsidRPr="006B305D">
        <w:rPr>
          <w:b/>
          <w:sz w:val="24"/>
          <w:szCs w:val="24"/>
        </w:rPr>
        <w:t xml:space="preserve">Particle </w:t>
      </w:r>
      <w:r w:rsidR="00F53D16" w:rsidRPr="006B305D">
        <w:rPr>
          <w:b/>
          <w:sz w:val="24"/>
          <w:szCs w:val="24"/>
        </w:rPr>
        <w:t>balance</w:t>
      </w:r>
      <w:r w:rsidR="00A013A6" w:rsidRPr="006B305D">
        <w:rPr>
          <w:b/>
          <w:sz w:val="24"/>
          <w:szCs w:val="24"/>
        </w:rPr>
        <w:t xml:space="preserve"> equation</w:t>
      </w:r>
    </w:p>
    <w:p w14:paraId="32455A76" w14:textId="77777777" w:rsidR="007F2A1B" w:rsidRPr="0048124F" w:rsidRDefault="00F21897" w:rsidP="007F2A1B">
      <w:pPr>
        <w:pStyle w:val="NoSpacing"/>
      </w:pPr>
      <w:r>
        <w:t xml:space="preserve">Let’s consider the number of particles of species k in a volume.  The particle number may change via particle flux into or out of the volume, or additionally via any chemical reactions that create such particles in the interior of the volume.  </w:t>
      </w:r>
    </w:p>
    <w:p w14:paraId="29AC2B59" w14:textId="77777777" w:rsidR="0048124F" w:rsidRDefault="0048124F" w:rsidP="007F2A1B">
      <w:pPr>
        <w:pStyle w:val="NoSpacing"/>
      </w:pPr>
    </w:p>
    <w:p w14:paraId="4D07BDF0" w14:textId="0E1F05E6" w:rsidR="0048124F" w:rsidRDefault="00EF5E6F" w:rsidP="007F2A1B">
      <w:pPr>
        <w:pStyle w:val="NoSpacing"/>
      </w:pPr>
      <w:r>
        <w:object w:dxaOrig="3540" w:dyaOrig="2952" w14:anchorId="1DCF5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8pt;height:75.8pt" o:ole="">
            <v:imagedata r:id="rId7" o:title="" croptop="11406f" cropbottom="16366f" cropleft="15944f" cropright="7450f"/>
          </v:shape>
          <o:OLEObject Type="Embed" ProgID="PBrush" ShapeID="_x0000_i1025" DrawAspect="Content" ObjectID="_1829819954" r:id="rId8"/>
        </w:object>
      </w:r>
    </w:p>
    <w:p w14:paraId="3D0E7A67" w14:textId="3040E700" w:rsidR="0048124F" w:rsidRDefault="0048124F" w:rsidP="007F2A1B">
      <w:pPr>
        <w:pStyle w:val="NoSpacing"/>
      </w:pPr>
    </w:p>
    <w:p w14:paraId="6F7A8F91" w14:textId="77777777" w:rsidR="003C63A6" w:rsidRDefault="003C63A6" w:rsidP="003C63A6">
      <w:pPr>
        <w:pStyle w:val="NoSpacing"/>
      </w:pPr>
      <w:r>
        <w:t>Basically we can say,</w:t>
      </w:r>
    </w:p>
    <w:p w14:paraId="4BE298D3" w14:textId="77777777" w:rsidR="003C63A6" w:rsidRDefault="003C63A6" w:rsidP="003C63A6">
      <w:pPr>
        <w:pStyle w:val="NoSpacing"/>
      </w:pPr>
    </w:p>
    <w:p w14:paraId="4F0DA6E6" w14:textId="71E44C4D" w:rsidR="003C63A6" w:rsidRDefault="008830A6" w:rsidP="003C63A6">
      <w:pPr>
        <w:pStyle w:val="NoSpacing"/>
      </w:pPr>
      <w:r w:rsidRPr="00B06FE6">
        <w:rPr>
          <w:position w:val="-24"/>
        </w:rPr>
        <w:object w:dxaOrig="1200" w:dyaOrig="660" w14:anchorId="369EA40B">
          <v:shape id="_x0000_i1026" type="#_x0000_t75" style="width:61.1pt;height:33.8pt" o:ole="">
            <v:imagedata r:id="rId9" o:title=""/>
          </v:shape>
          <o:OLEObject Type="Embed" ProgID="Equation.DSMT4" ShapeID="_x0000_i1026" DrawAspect="Content" ObjectID="_1829819955" r:id="rId10"/>
        </w:object>
      </w:r>
    </w:p>
    <w:p w14:paraId="59C8B3FF" w14:textId="77777777" w:rsidR="003C63A6" w:rsidRDefault="003C63A6" w:rsidP="003C63A6">
      <w:pPr>
        <w:pStyle w:val="NoSpacing"/>
      </w:pPr>
    </w:p>
    <w:p w14:paraId="03AE33CD" w14:textId="663EA9BC" w:rsidR="00B06FE6" w:rsidRDefault="003C63A6" w:rsidP="00B06FE6">
      <w:pPr>
        <w:pStyle w:val="NoSpacing"/>
      </w:pPr>
      <w:r>
        <w:t>where I</w:t>
      </w:r>
      <w:r w:rsidR="00BE2232">
        <w:rPr>
          <w:vertAlign w:val="superscript"/>
        </w:rPr>
        <w:t>(k)</w:t>
      </w:r>
      <w:r>
        <w:t xml:space="preserve"> is the net particle curre</w:t>
      </w:r>
      <w:r w:rsidR="00B06FE6">
        <w:t>nt of species k into the volume.  What if we have chemical reactions going on?  Suppose we have a chemical reaction like this:</w:t>
      </w:r>
    </w:p>
    <w:p w14:paraId="4D06041B" w14:textId="77777777" w:rsidR="00B06FE6" w:rsidRDefault="00B06FE6" w:rsidP="00B06FE6">
      <w:pPr>
        <w:pStyle w:val="NoSpacing"/>
      </w:pPr>
    </w:p>
    <w:p w14:paraId="7AD86855" w14:textId="77777777" w:rsidR="00B06FE6" w:rsidRDefault="00B06FE6" w:rsidP="00B06FE6">
      <w:pPr>
        <w:pStyle w:val="NoSpacing"/>
      </w:pPr>
      <w:r w:rsidRPr="003959F7">
        <w:rPr>
          <w:position w:val="-6"/>
        </w:rPr>
        <w:object w:dxaOrig="1939" w:dyaOrig="279" w14:anchorId="7F0806A5">
          <v:shape id="_x0000_i1027" type="#_x0000_t75" style="width:95.45pt;height:13.1pt" o:ole="">
            <v:imagedata r:id="rId11" o:title=""/>
          </v:shape>
          <o:OLEObject Type="Embed" ProgID="Equation.DSMT4" ShapeID="_x0000_i1027" DrawAspect="Content" ObjectID="_1829819956" r:id="rId12"/>
        </w:object>
      </w:r>
      <w:r>
        <w:t xml:space="preserve"> </w:t>
      </w:r>
    </w:p>
    <w:p w14:paraId="5B276DA1" w14:textId="77777777" w:rsidR="00B06FE6" w:rsidRDefault="00B06FE6" w:rsidP="00B06FE6">
      <w:pPr>
        <w:pStyle w:val="NoSpacing"/>
      </w:pPr>
    </w:p>
    <w:p w14:paraId="12A590EF" w14:textId="77777777" w:rsidR="00B06FE6" w:rsidRDefault="00B06FE6" w:rsidP="00B06FE6">
      <w:pPr>
        <w:pStyle w:val="NoSpacing"/>
      </w:pPr>
      <w:r>
        <w:t xml:space="preserve">In that case the particle numbers can change even if there is no flux from the outside.  To handle this scenario it is useful to introduce the concept of </w:t>
      </w:r>
      <w:r w:rsidRPr="003959F7">
        <w:rPr>
          <w:i/>
        </w:rPr>
        <w:t>extent of reaction</w:t>
      </w:r>
      <w:r>
        <w:t xml:space="preserve">.  The extent of reaction, ξ, is simply the number of reactions that have taken place.  If ξ reactions take place, then </w:t>
      </w:r>
      <w:r w:rsidRPr="009916E5">
        <w:rPr>
          <w:i/>
        </w:rPr>
        <w:t>a</w:t>
      </w:r>
      <w:r>
        <w:rPr>
          <w:i/>
        </w:rPr>
        <w:t>ξ</w:t>
      </w:r>
      <w:r>
        <w:t xml:space="preserve"> particles of </w:t>
      </w:r>
      <w:r w:rsidRPr="009916E5">
        <w:t>A</w:t>
      </w:r>
      <w:r>
        <w:t xml:space="preserve"> will disappear, </w:t>
      </w:r>
      <w:r w:rsidRPr="009916E5">
        <w:rPr>
          <w:i/>
        </w:rPr>
        <w:t>b</w:t>
      </w:r>
      <w:r>
        <w:rPr>
          <w:i/>
        </w:rPr>
        <w:t>ξ</w:t>
      </w:r>
      <w:r>
        <w:t xml:space="preserve"> particles of B will disappear, </w:t>
      </w:r>
      <w:r w:rsidRPr="009916E5">
        <w:rPr>
          <w:i/>
        </w:rPr>
        <w:t>c</w:t>
      </w:r>
      <w:r>
        <w:rPr>
          <w:i/>
        </w:rPr>
        <w:t>ξ</w:t>
      </w:r>
      <w:r>
        <w:t xml:space="preserve"> particles of C will appear, and </w:t>
      </w:r>
      <w:r w:rsidRPr="009916E5">
        <w:rPr>
          <w:i/>
        </w:rPr>
        <w:t>d</w:t>
      </w:r>
      <w:r>
        <w:rPr>
          <w:i/>
        </w:rPr>
        <w:t>ξ</w:t>
      </w:r>
      <w:r>
        <w:t xml:space="preserve"> particles of D will appear.  So then if the rate of reaction is R = dξ/dt, then the rate of particle creation for the four species respectively will be -aR, -bR, cR, dR.  –a, -b, c, and d are called the stoichiometric coefficients of the respective species.  These coefficients are generically symbolized as ν</w:t>
      </w:r>
      <w:r>
        <w:rPr>
          <w:vertAlign w:val="subscript"/>
        </w:rPr>
        <w:t>k</w:t>
      </w:r>
      <w:r>
        <w:t xml:space="preserve">.  So then if we have perhaps multiple chemical reactions taking place, we may write our conservation equation as </w:t>
      </w:r>
    </w:p>
    <w:p w14:paraId="74B5D353" w14:textId="77777777" w:rsidR="00B06FE6" w:rsidRDefault="00B06FE6" w:rsidP="00B06FE6">
      <w:pPr>
        <w:pStyle w:val="NoSpacing"/>
      </w:pPr>
    </w:p>
    <w:p w14:paraId="7E790152" w14:textId="252B0EAC" w:rsidR="00B06FE6" w:rsidRDefault="008830A6" w:rsidP="00B06FE6">
      <w:pPr>
        <w:pStyle w:val="NoSpacing"/>
      </w:pPr>
      <w:r w:rsidRPr="00B06FE6">
        <w:rPr>
          <w:position w:val="-28"/>
        </w:rPr>
        <w:object w:dxaOrig="2220" w:dyaOrig="700" w14:anchorId="71F3E12C">
          <v:shape id="_x0000_i1028" type="#_x0000_t75" style="width:111.8pt;height:36pt" o:ole="" filled="t" fillcolor="#cfc">
            <v:imagedata r:id="rId13" o:title=""/>
          </v:shape>
          <o:OLEObject Type="Embed" ProgID="Equation.DSMT4" ShapeID="_x0000_i1028" DrawAspect="Content" ObjectID="_1829819957" r:id="rId14"/>
        </w:object>
      </w:r>
    </w:p>
    <w:p w14:paraId="5904A96E" w14:textId="6105CBDB" w:rsidR="007A5152" w:rsidRDefault="007A5152" w:rsidP="007F2A1B">
      <w:pPr>
        <w:pStyle w:val="NoSpacing"/>
      </w:pPr>
    </w:p>
    <w:p w14:paraId="116FF688" w14:textId="6E4E3FB8" w:rsidR="007E3A19" w:rsidRDefault="00EF5E6F" w:rsidP="007F2A1B">
      <w:pPr>
        <w:pStyle w:val="NoSpacing"/>
      </w:pPr>
      <w:r>
        <w:rPr>
          <w:rFonts w:ascii="Calibri" w:hAnsi="Calibri" w:cs="Calibri"/>
        </w:rPr>
        <w:t xml:space="preserve">A related balance equation is the charge balance equation.  </w:t>
      </w:r>
      <w:r w:rsidR="007E3A19">
        <w:t xml:space="preserve">Sometimes, there are conserved quantities, like mass, or electrical charge, or baryon number, etc.  Usually it is also the quantity which couples the </w:t>
      </w:r>
      <w:r w:rsidR="008F3C49">
        <w:t xml:space="preserve">particle to the field and results in the force the field exerts on it.  I’ll call the charge </w:t>
      </w:r>
      <w:r w:rsidR="000B6EB9">
        <w:rPr>
          <w:rFonts w:ascii="Calibri" w:hAnsi="Calibri"/>
        </w:rPr>
        <w:t>q</w:t>
      </w:r>
      <w:r w:rsidR="008F3C49">
        <w:t xml:space="preserve">.  </w:t>
      </w:r>
      <w:r>
        <w:t>Basic idea of this equation is that there is no ‘source’ term for conserved quantities.</w:t>
      </w:r>
    </w:p>
    <w:p w14:paraId="0F51779B" w14:textId="77777777" w:rsidR="008F3C49" w:rsidRDefault="008F3C49" w:rsidP="008F3C49">
      <w:pPr>
        <w:pStyle w:val="NoSpacing"/>
      </w:pPr>
    </w:p>
    <w:p w14:paraId="436631A0" w14:textId="73708AF6" w:rsidR="008F3C49" w:rsidRDefault="00EF5E6F" w:rsidP="008F3C49">
      <w:pPr>
        <w:pStyle w:val="NoSpacing"/>
      </w:pPr>
      <w:r>
        <w:object w:dxaOrig="3540" w:dyaOrig="2952" w14:anchorId="3412514B">
          <v:shape id="_x0000_i1029" type="#_x0000_t75" style="width:96pt;height:72.55pt" o:ole="">
            <v:imagedata r:id="rId15" o:title="" croptop="11888f" cropbottom="15781f" cropleft="15944f" cropright="7461f"/>
          </v:shape>
          <o:OLEObject Type="Embed" ProgID="PBrush" ShapeID="_x0000_i1029" DrawAspect="Content" ObjectID="_1829819958" r:id="rId16"/>
        </w:object>
      </w:r>
    </w:p>
    <w:p w14:paraId="428AA96E" w14:textId="0A5F5897" w:rsidR="008F3C49" w:rsidRDefault="008F3C49" w:rsidP="008F3C49">
      <w:pPr>
        <w:pStyle w:val="NoSpacing"/>
      </w:pPr>
    </w:p>
    <w:p w14:paraId="5C92C6C9" w14:textId="77777777" w:rsidR="008F3C49" w:rsidRDefault="008F3C49" w:rsidP="008F3C49">
      <w:pPr>
        <w:pStyle w:val="NoSpacing"/>
      </w:pPr>
      <w:r>
        <w:t>Basically we can say,</w:t>
      </w:r>
    </w:p>
    <w:p w14:paraId="05E10775" w14:textId="77777777" w:rsidR="008F3C49" w:rsidRDefault="008F3C49" w:rsidP="008F3C49">
      <w:pPr>
        <w:pStyle w:val="NoSpacing"/>
      </w:pPr>
    </w:p>
    <w:p w14:paraId="24E7BF57" w14:textId="01E8D9D9" w:rsidR="008F3C49" w:rsidRDefault="00BE2232" w:rsidP="008F3C49">
      <w:pPr>
        <w:pStyle w:val="NoSpacing"/>
      </w:pPr>
      <w:r w:rsidRPr="00B06FE6">
        <w:rPr>
          <w:position w:val="-24"/>
        </w:rPr>
        <w:object w:dxaOrig="1200" w:dyaOrig="660" w14:anchorId="3DC56AE9">
          <v:shape id="_x0000_i1030" type="#_x0000_t75" style="width:61.1pt;height:34.35pt" o:ole="" filled="t" fillcolor="#cfc">
            <v:imagedata r:id="rId17" o:title=""/>
          </v:shape>
          <o:OLEObject Type="Embed" ProgID="Equation.DSMT4" ShapeID="_x0000_i1030" DrawAspect="Content" ObjectID="_1829819959" r:id="rId18"/>
        </w:object>
      </w:r>
    </w:p>
    <w:p w14:paraId="74093B2F" w14:textId="21305CFB" w:rsidR="00BE2232" w:rsidRDefault="00BE2232" w:rsidP="008F3C49">
      <w:pPr>
        <w:pStyle w:val="NoSpacing"/>
      </w:pPr>
    </w:p>
    <w:p w14:paraId="59EDE619" w14:textId="77777777" w:rsidR="000510C5" w:rsidRPr="000510C5" w:rsidRDefault="000510C5" w:rsidP="007F2A1B">
      <w:pPr>
        <w:pStyle w:val="NoSpacing"/>
        <w:rPr>
          <w:b/>
          <w:sz w:val="24"/>
        </w:rPr>
      </w:pPr>
      <w:r w:rsidRPr="000510C5">
        <w:rPr>
          <w:b/>
          <w:sz w:val="24"/>
        </w:rPr>
        <w:t>Volume balance equation</w:t>
      </w:r>
    </w:p>
    <w:p w14:paraId="16A141D3" w14:textId="77777777" w:rsidR="000510C5" w:rsidRDefault="000510C5" w:rsidP="007F2A1B">
      <w:pPr>
        <w:pStyle w:val="NoSpacing"/>
      </w:pPr>
      <w:r>
        <w:t xml:space="preserve">It would seem a little strange to have such an equation, I suppose because we usually consider the volume of our system to be fixed.  But nonetheless it could change, and there are examples I’ve done (later) where it does change.  </w:t>
      </w:r>
      <w:r w:rsidR="0036421A">
        <w:t>In any event, I’ll just say:</w:t>
      </w:r>
    </w:p>
    <w:p w14:paraId="4366EEFA" w14:textId="77777777" w:rsidR="000510C5" w:rsidRDefault="000510C5" w:rsidP="007F2A1B">
      <w:pPr>
        <w:pStyle w:val="NoSpacing"/>
      </w:pPr>
    </w:p>
    <w:p w14:paraId="5EEAD6EB" w14:textId="77777777" w:rsidR="000510C5" w:rsidRDefault="0036421A" w:rsidP="007F2A1B">
      <w:pPr>
        <w:pStyle w:val="NoSpacing"/>
      </w:pPr>
      <w:r w:rsidRPr="00D30DA9">
        <w:rPr>
          <w:position w:val="-24"/>
        </w:rPr>
        <w:object w:dxaOrig="840" w:dyaOrig="620" w14:anchorId="59A33D1E">
          <v:shape id="_x0000_i1031" type="#_x0000_t75" style="width:42pt;height:30pt" o:ole="" filled="t" fillcolor="#cfc">
            <v:imagedata r:id="rId19" o:title=""/>
          </v:shape>
          <o:OLEObject Type="Embed" ProgID="Equation.DSMT4" ShapeID="_x0000_i1031" DrawAspect="Content" ObjectID="_1829819960" r:id="rId20"/>
        </w:object>
      </w:r>
    </w:p>
    <w:p w14:paraId="7243D700" w14:textId="77777777" w:rsidR="000510C5" w:rsidRDefault="000510C5" w:rsidP="007F2A1B">
      <w:pPr>
        <w:pStyle w:val="NoSpacing"/>
      </w:pPr>
    </w:p>
    <w:p w14:paraId="2F9C0ED7" w14:textId="77777777" w:rsidR="00A013A6" w:rsidRPr="006B305D" w:rsidRDefault="00614590" w:rsidP="007F2A1B">
      <w:pPr>
        <w:pStyle w:val="NoSpacing"/>
        <w:rPr>
          <w:b/>
          <w:sz w:val="24"/>
          <w:szCs w:val="24"/>
        </w:rPr>
      </w:pPr>
      <w:r w:rsidRPr="006B305D">
        <w:rPr>
          <w:b/>
          <w:sz w:val="24"/>
          <w:szCs w:val="24"/>
        </w:rPr>
        <w:t xml:space="preserve">Momentum </w:t>
      </w:r>
      <w:r w:rsidR="00F53D16" w:rsidRPr="006B305D">
        <w:rPr>
          <w:b/>
          <w:sz w:val="24"/>
          <w:szCs w:val="24"/>
        </w:rPr>
        <w:t>balance</w:t>
      </w:r>
      <w:r w:rsidRPr="006B305D">
        <w:rPr>
          <w:b/>
          <w:sz w:val="24"/>
          <w:szCs w:val="24"/>
        </w:rPr>
        <w:t xml:space="preserve"> equation</w:t>
      </w:r>
    </w:p>
    <w:p w14:paraId="10F2210E" w14:textId="0BC8E3AD" w:rsidR="00876BF8" w:rsidRDefault="00DD6307" w:rsidP="00876BF8">
      <w:pPr>
        <w:pStyle w:val="NoSpacing"/>
      </w:pPr>
      <w:r>
        <w:t xml:space="preserve">Now let’s consider a momentum balance on the system.  </w:t>
      </w:r>
      <w:r w:rsidR="00DF6BDE">
        <w:t xml:space="preserve">There are three ways that momentum can be transferred to a group of particles.  It can flow in from the boundaries, be generated or attenuated by a force, or be created/dissipated by interactions with another set of particles (we’re not writing a balance for) inside the control volume.  </w:t>
      </w:r>
      <w:r w:rsidR="00706077">
        <w:t xml:space="preserve">Or could have some sort of chemical reactions occuring which change identity of particles and perhaps impart momentum to certain species in the reaction.  </w:t>
      </w:r>
      <w:r w:rsidR="00876BF8">
        <w:t>So basically we can say:</w:t>
      </w:r>
      <w:r w:rsidR="00DF6BDE">
        <w:t xml:space="preserve"> </w:t>
      </w:r>
    </w:p>
    <w:p w14:paraId="33EACC7C" w14:textId="77777777" w:rsidR="00876BF8" w:rsidRDefault="00876BF8" w:rsidP="00876BF8">
      <w:pPr>
        <w:pStyle w:val="NoSpacing"/>
      </w:pPr>
    </w:p>
    <w:p w14:paraId="51B385F1" w14:textId="0B0A06E3" w:rsidR="00876BF8" w:rsidRDefault="00B338EB" w:rsidP="00876BF8">
      <w:pPr>
        <w:pStyle w:val="NoSpacing"/>
      </w:pPr>
      <w:r w:rsidRPr="00457ECA">
        <w:rPr>
          <w:position w:val="-28"/>
        </w:rPr>
        <w:object w:dxaOrig="4880" w:dyaOrig="700" w14:anchorId="666C84E2">
          <v:shape id="_x0000_i1032" type="#_x0000_t75" style="width:244.9pt;height:35.45pt" o:ole="" filled="t" fillcolor="#cfc">
            <v:imagedata r:id="rId21" o:title=""/>
          </v:shape>
          <o:OLEObject Type="Embed" ProgID="Equation.DSMT4" ShapeID="_x0000_i1032" DrawAspect="Content" ObjectID="_1829819961" r:id="rId22"/>
        </w:object>
      </w:r>
    </w:p>
    <w:p w14:paraId="6F2640AB" w14:textId="77777777" w:rsidR="00876BF8" w:rsidRDefault="00876BF8" w:rsidP="00876BF8">
      <w:pPr>
        <w:pStyle w:val="NoSpacing"/>
      </w:pPr>
    </w:p>
    <w:p w14:paraId="4C406D97" w14:textId="05D68C19" w:rsidR="00125880" w:rsidRDefault="0074576A" w:rsidP="000E7557">
      <w:pPr>
        <w:pStyle w:val="NoSpacing"/>
      </w:pPr>
      <w:r w:rsidRPr="0074576A">
        <w:rPr>
          <w:b/>
          <w:u w:val="single"/>
        </w:rPr>
        <w:t>P</w:t>
      </w:r>
      <w:r>
        <w:t>I</w:t>
      </w:r>
      <w:r w:rsidR="00D06E09">
        <w:t xml:space="preserve"> is </w:t>
      </w:r>
      <w:r w:rsidR="00876BF8">
        <w:t xml:space="preserve">the momentum </w:t>
      </w:r>
      <w:r w:rsidR="00D06E09">
        <w:t>current</w:t>
      </w:r>
      <w:r w:rsidR="00706077">
        <w:t xml:space="preserve"> across the surface</w:t>
      </w:r>
      <w:r w:rsidR="00633B06">
        <w:t>, i.e., the average momentum of the particles crossing the surface × rate at which particles cross the surface</w:t>
      </w:r>
      <w:r w:rsidR="00706077">
        <w:t>.</w:t>
      </w:r>
      <w:r w:rsidR="00B26D06">
        <w:t xml:space="preserve"> </w:t>
      </w:r>
      <w:r w:rsidR="00706077">
        <w:t xml:space="preserve"> </w:t>
      </w:r>
      <w:r w:rsidR="00633B06">
        <w:rPr>
          <w:rFonts w:ascii="Calibri" w:hAnsi="Calibri" w:cs="Calibri"/>
          <w:b/>
        </w:rPr>
        <w:t>Π</w:t>
      </w:r>
      <w:r w:rsidR="00B26D06">
        <w:t xml:space="preserve"> is the pressure</w:t>
      </w:r>
      <w:r w:rsidR="008E69AD">
        <w:t xml:space="preserve"> (might call this </w:t>
      </w:r>
      <w:r w:rsidR="008E69AD" w:rsidRPr="008E69AD">
        <w:rPr>
          <w:rFonts w:ascii="Calibri" w:hAnsi="Calibri" w:cs="Calibri"/>
          <w:b/>
        </w:rPr>
        <w:t>π</w:t>
      </w:r>
      <w:r w:rsidR="008E69AD">
        <w:t xml:space="preserve"> when I feel like it)</w:t>
      </w:r>
      <w:r w:rsidR="00633B06">
        <w:t xml:space="preserve">, </w:t>
      </w:r>
      <w:r w:rsidR="00706077">
        <w:t xml:space="preserve">which is </w:t>
      </w:r>
      <w:r w:rsidR="00F01905">
        <w:t xml:space="preserve">either an actual force exerted on </w:t>
      </w:r>
      <w:r w:rsidR="00633B06">
        <w:t xml:space="preserve">the system’s </w:t>
      </w:r>
      <w:r w:rsidR="00F01905">
        <w:t>surface</w:t>
      </w:r>
      <w:r w:rsidR="00633B06">
        <w:t xml:space="preserve"> boundary</w:t>
      </w:r>
      <w:r w:rsidR="00F01905">
        <w:t xml:space="preserve"> or a diffusive momentum flux if surface is not present</w:t>
      </w:r>
      <w:r w:rsidR="00633B06">
        <w:t xml:space="preserve">/is imaginary.  The microscopic definition of </w:t>
      </w:r>
      <w:r w:rsidR="00633B06" w:rsidRPr="00633B06">
        <w:rPr>
          <w:rFonts w:ascii="Calibri" w:hAnsi="Calibri" w:cs="Calibri"/>
          <w:b/>
        </w:rPr>
        <w:t>Π</w:t>
      </w:r>
      <w:r w:rsidR="00633B06">
        <w:t xml:space="preserve"> is given in next file.  But </w:t>
      </w:r>
      <w:r w:rsidR="009D0AF8">
        <w:t>basically</w:t>
      </w:r>
      <w:r w:rsidR="00633B06">
        <w:t xml:space="preserve"> it </w:t>
      </w:r>
      <w:r w:rsidR="009D0AF8">
        <w:t>is</w:t>
      </w:r>
      <w:r w:rsidR="00633B06">
        <w:t xml:space="preserve"> the momentum </w:t>
      </w:r>
      <w:r w:rsidR="009D0AF8">
        <w:t>passing</w:t>
      </w:r>
      <w:r w:rsidR="00633B06">
        <w:t xml:space="preserve"> </w:t>
      </w:r>
      <w:r w:rsidR="009D0AF8">
        <w:t xml:space="preserve">across </w:t>
      </w:r>
      <w:r w:rsidR="00633B06">
        <w:t xml:space="preserve">the system’s boundary surface, in the frame of reference in which there is no particle current crossing that system’s boundary. </w:t>
      </w:r>
      <w:r w:rsidR="009D0AF8">
        <w:t xml:space="preserve"> Delving a little deeper, </w:t>
      </w:r>
      <w:r w:rsidR="009D0AF8">
        <w:rPr>
          <w:rFonts w:ascii="Calibri" w:hAnsi="Calibri" w:cs="Calibri"/>
        </w:rPr>
        <w:t xml:space="preserve">Π </w:t>
      </w:r>
      <w:r w:rsidR="009D0AF8">
        <w:t>will only exist if there is some spread of particle velocities about the mean particle velocity – i.e., some going right and some going left w/r to the mean.</w:t>
      </w:r>
      <w:r w:rsidR="00633B06">
        <w:t xml:space="preserve"> </w:t>
      </w:r>
      <w:r w:rsidR="009D0AF8">
        <w:t xml:space="preserve"> </w:t>
      </w:r>
      <w:r w:rsidR="003055A9">
        <w:t xml:space="preserve">For instance, </w:t>
      </w:r>
      <w:r w:rsidR="00693AD1">
        <w:t>consider a section of gas below.  W</w:t>
      </w:r>
      <w:r w:rsidR="003055A9">
        <w:t>e could have 10 particles, all with mass m = 1, and speed 5m/s going right, and 10 particles, all with mass m = 1, and with speed 5m/s, going left</w:t>
      </w:r>
      <w:r w:rsidR="00025B23">
        <w:t xml:space="preserve"> (these particles are displaced vertically from one another for clarity, but not in actuality)</w:t>
      </w:r>
      <w:r w:rsidR="003055A9">
        <w:t xml:space="preserve">.  Then the net current </w:t>
      </w:r>
      <w:r w:rsidR="00693AD1">
        <w:t xml:space="preserve">at any given point </w:t>
      </w:r>
      <w:r w:rsidR="003055A9">
        <w:t xml:space="preserve">would be zero.  </w:t>
      </w:r>
      <w:r w:rsidR="00693AD1">
        <w:t xml:space="preserve">But at any given point within our compartment – say at the dotted line, </w:t>
      </w:r>
      <w:r w:rsidR="003055A9">
        <w:t xml:space="preserve">the momentum flux would be </w:t>
      </w:r>
      <w:r w:rsidR="00693AD1">
        <w:t xml:space="preserve">non-zero: </w:t>
      </w:r>
      <w:r w:rsidR="003055A9">
        <w:t xml:space="preserve">(10)(5)(5) + (10)(-5)(-5) = 500.  </w:t>
      </w:r>
    </w:p>
    <w:p w14:paraId="7E3819B1" w14:textId="77777777" w:rsidR="00125880" w:rsidRDefault="00125880" w:rsidP="000E7557">
      <w:pPr>
        <w:pStyle w:val="NoSpacing"/>
      </w:pPr>
    </w:p>
    <w:p w14:paraId="03B7E068" w14:textId="6A6A25DB" w:rsidR="00125880" w:rsidRDefault="009F234D" w:rsidP="000E7557">
      <w:pPr>
        <w:pStyle w:val="NoSpacing"/>
      </w:pPr>
      <w:r>
        <w:rPr>
          <w:rFonts w:cstheme="minorHAnsi"/>
        </w:rPr>
        <w:object w:dxaOrig="6313" w:dyaOrig="2832" w14:anchorId="451A220E">
          <v:shape id="_x0000_i1033" type="#_x0000_t75" style="width:190.35pt;height:83.45pt" o:ole="">
            <v:imagedata r:id="rId23" o:title="" croptop="17593f" cropbottom="14276f" cropleft="3186f" cropright="27962f"/>
          </v:shape>
          <o:OLEObject Type="Embed" ProgID="PBrush" ShapeID="_x0000_i1033" DrawAspect="Content" ObjectID="_1829819962" r:id="rId24"/>
        </w:object>
      </w:r>
    </w:p>
    <w:p w14:paraId="705FD843" w14:textId="77777777" w:rsidR="00125880" w:rsidRDefault="00125880" w:rsidP="000E7557">
      <w:pPr>
        <w:pStyle w:val="NoSpacing"/>
      </w:pPr>
    </w:p>
    <w:p w14:paraId="56AA605A" w14:textId="303DFB01" w:rsidR="00A948FD" w:rsidRPr="00344904" w:rsidRDefault="003055A9" w:rsidP="000E7557">
      <w:pPr>
        <w:pStyle w:val="NoSpacing"/>
      </w:pPr>
      <w:r>
        <w:t xml:space="preserve">And can see we get the same </w:t>
      </w:r>
      <w:r w:rsidR="00125880">
        <w:t xml:space="preserve">momentum flux </w:t>
      </w:r>
      <w:r w:rsidR="00693AD1">
        <w:t>across the dotted line</w:t>
      </w:r>
      <w:r w:rsidR="00125880">
        <w:t xml:space="preserve"> regardless of whether the </w:t>
      </w:r>
      <w:r w:rsidR="00693AD1">
        <w:t xml:space="preserve">pink particles reflect off of it and reverse left (then we’d have physical pressure force), or whether they go straight through, and leftward ones on the other side of the dotted line also go straight through (then more like diffusive momentum flux).  </w:t>
      </w:r>
      <w:r w:rsidR="008E69AD">
        <w:t xml:space="preserve">Should keep </w:t>
      </w:r>
      <w:r w:rsidR="008E69AD">
        <w:rPr>
          <w:rFonts w:ascii="Calibri" w:hAnsi="Calibri" w:cs="Calibri"/>
        </w:rPr>
        <w:t>Π</w:t>
      </w:r>
      <w:r w:rsidR="008E69AD">
        <w:t xml:space="preserve"> distinct from the </w:t>
      </w:r>
      <w:r w:rsidR="008E69AD" w:rsidRPr="008E69AD">
        <w:rPr>
          <w:i/>
        </w:rPr>
        <w:t>equilibrium</w:t>
      </w:r>
      <w:r w:rsidR="008E69AD">
        <w:t xml:space="preserve"> pressure p, which only equals </w:t>
      </w:r>
      <w:r w:rsidR="008E69AD">
        <w:rPr>
          <w:rFonts w:ascii="Calibri" w:hAnsi="Calibri" w:cs="Calibri"/>
        </w:rPr>
        <w:t>Π</w:t>
      </w:r>
      <w:r w:rsidR="008E69AD">
        <w:t xml:space="preserve"> when the substance is in equilibrium, obviously.  </w:t>
      </w:r>
      <w:r w:rsidR="00281578" w:rsidRPr="00876BF8">
        <w:rPr>
          <w:b/>
        </w:rPr>
        <w:t>F</w:t>
      </w:r>
      <w:r w:rsidR="00281578">
        <w:t xml:space="preserve"> is </w:t>
      </w:r>
      <w:r w:rsidR="00B26D06">
        <w:t>some bulk force coming from whatever fields a</w:t>
      </w:r>
      <w:r w:rsidR="00953556">
        <w:t>re present</w:t>
      </w:r>
      <w:r w:rsidR="00DF6BDE">
        <w:t>.</w:t>
      </w:r>
      <w:r w:rsidR="00F15A15">
        <w:t xml:space="preserve">  Note </w:t>
      </w:r>
      <w:r w:rsidR="00DF6BDE">
        <w:t>the</w:t>
      </w:r>
      <w:r w:rsidR="00F15A15">
        <w:t xml:space="preserve"> force may come from external fields, the neighboring </w:t>
      </w:r>
      <w:r w:rsidR="00281578">
        <w:t>bulk</w:t>
      </w:r>
      <w:r w:rsidR="00F15A15">
        <w:t>, or surface forces</w:t>
      </w:r>
      <w:r w:rsidR="00876BF8">
        <w:t xml:space="preserve">. </w:t>
      </w:r>
      <w:r w:rsidR="00F3275B">
        <w:t xml:space="preserve"> </w:t>
      </w:r>
      <m:oMath>
        <m:acc>
          <m:accPr>
            <m:chr m:val="̇"/>
            <m:ctrlPr>
              <w:rPr>
                <w:rFonts w:ascii="Cambria Math" w:hAnsi="Cambria Math"/>
                <w:b/>
                <w:i/>
              </w:rPr>
            </m:ctrlPr>
          </m:accPr>
          <m:e>
            <m:r>
              <m:rPr>
                <m:sty m:val="bi"/>
              </m:rPr>
              <w:rPr>
                <w:rFonts w:ascii="Cambria Math" w:hAnsi="Cambria Math"/>
              </w:rPr>
              <m:t>P</m:t>
            </m:r>
          </m:e>
        </m:acc>
      </m:oMath>
      <w:r w:rsidR="00067438">
        <w:softHyphen/>
      </w:r>
      <w:r w:rsidR="00067438">
        <w:softHyphen/>
      </w:r>
      <w:r w:rsidR="00067438">
        <w:rPr>
          <w:vertAlign w:val="subscript"/>
        </w:rPr>
        <w:t>int</w:t>
      </w:r>
      <w:r w:rsidR="00067438">
        <w:rPr>
          <w:vertAlign w:val="superscript"/>
        </w:rPr>
        <w:t>(k)</w:t>
      </w:r>
      <w:r w:rsidR="00067438">
        <w:t xml:space="preserve"> is a source term that accounts for momentum transfer to other particles within the volume (while total momentum within the volume must be conserved if the system is closed – i.e. no I or F – the momentum of an individual species of particle need not be)</w:t>
      </w:r>
      <w:r w:rsidR="00344904">
        <w:t xml:space="preserve">.  And the last term accounts for chemical reactions: </w:t>
      </w:r>
      <m:oMath>
        <m:acc>
          <m:accPr>
            <m:chr m:val="̇"/>
            <m:ctrlPr>
              <w:rPr>
                <w:rFonts w:ascii="Cambria Math" w:hAnsi="Cambria Math" w:cs="Calibri"/>
                <w:i/>
              </w:rPr>
            </m:ctrlPr>
          </m:accPr>
          <m:e>
            <m:r>
              <w:rPr>
                <w:rFonts w:ascii="Cambria Math" w:hAnsi="Cambria Math" w:cs="Calibri"/>
              </w:rPr>
              <m:t>ξ</m:t>
            </m:r>
          </m:e>
        </m:acc>
      </m:oMath>
      <w:r w:rsidR="00344904">
        <w:rPr>
          <w:vertAlign w:val="subscript"/>
        </w:rPr>
        <w:t>i</w:t>
      </w:r>
      <w:r w:rsidR="00344904">
        <w:t xml:space="preserve"> is the rate of the i</w:t>
      </w:r>
      <w:r w:rsidR="00344904" w:rsidRPr="00344904">
        <w:rPr>
          <w:vertAlign w:val="superscript"/>
        </w:rPr>
        <w:t>th</w:t>
      </w:r>
      <w:r w:rsidR="00344904">
        <w:t xml:space="preserve"> reaction (# per second), </w:t>
      </w:r>
      <w:r w:rsidR="00344904">
        <w:rPr>
          <w:rFonts w:ascii="Calibri" w:hAnsi="Calibri" w:cs="Calibri"/>
        </w:rPr>
        <w:t>ν</w:t>
      </w:r>
      <w:r w:rsidR="00344904">
        <w:rPr>
          <w:vertAlign w:val="subscript"/>
        </w:rPr>
        <w:t>i</w:t>
      </w:r>
      <w:r w:rsidR="00344904">
        <w:rPr>
          <w:vertAlign w:val="superscript"/>
        </w:rPr>
        <w:t>(k)</w:t>
      </w:r>
      <w:r w:rsidR="00344904">
        <w:t xml:space="preserve"> is the  number of (k) particles which are created for each reaction, and </w:t>
      </w:r>
      <w:r w:rsidR="00344904" w:rsidRPr="00344904">
        <w:rPr>
          <w:b/>
          <w:u w:val="single"/>
        </w:rPr>
        <w:t>P</w:t>
      </w:r>
      <w:r w:rsidR="00344904">
        <w:rPr>
          <w:vertAlign w:val="subscript"/>
        </w:rPr>
        <w:t>i</w:t>
      </w:r>
      <w:r w:rsidR="00344904">
        <w:rPr>
          <w:vertAlign w:val="superscript"/>
        </w:rPr>
        <w:t>(k)</w:t>
      </w:r>
      <w:r w:rsidR="00344904">
        <w:t xml:space="preserve"> the momentum carried by the particle in the reaction.  </w:t>
      </w:r>
    </w:p>
    <w:p w14:paraId="769C9CB9" w14:textId="77777777" w:rsidR="005B4C5F" w:rsidRDefault="005B4C5F" w:rsidP="007F2A1B">
      <w:pPr>
        <w:pStyle w:val="NoSpacing"/>
      </w:pPr>
    </w:p>
    <w:p w14:paraId="71356089" w14:textId="77777777" w:rsidR="007E3A19" w:rsidRPr="007E3A19" w:rsidRDefault="007E3A19" w:rsidP="007F2A1B">
      <w:pPr>
        <w:pStyle w:val="NoSpacing"/>
        <w:rPr>
          <w:b/>
          <w:sz w:val="24"/>
        </w:rPr>
      </w:pPr>
      <w:r w:rsidRPr="007E3A19">
        <w:rPr>
          <w:b/>
          <w:sz w:val="24"/>
        </w:rPr>
        <w:t>Angular momentum balance equation</w:t>
      </w:r>
    </w:p>
    <w:p w14:paraId="27C56760" w14:textId="77777777" w:rsidR="007E3A19" w:rsidRDefault="007E3A19" w:rsidP="007E3A19">
      <w:pPr>
        <w:pStyle w:val="NoSpacing"/>
      </w:pPr>
      <w:r>
        <w:t>An angular momentum balance equation is also sometimes a useful thing to have.  So basically we can say:</w:t>
      </w:r>
    </w:p>
    <w:p w14:paraId="5B1B8E3D" w14:textId="77777777" w:rsidR="007E3A19" w:rsidRDefault="007E3A19" w:rsidP="007E3A19">
      <w:pPr>
        <w:pStyle w:val="NoSpacing"/>
      </w:pPr>
    </w:p>
    <w:p w14:paraId="4B2C951F" w14:textId="14268E18" w:rsidR="007E3A19" w:rsidRDefault="00B338EB" w:rsidP="007E3A19">
      <w:pPr>
        <w:pStyle w:val="NoSpacing"/>
      </w:pPr>
      <w:r w:rsidRPr="00457ECA">
        <w:rPr>
          <w:position w:val="-28"/>
        </w:rPr>
        <w:object w:dxaOrig="4780" w:dyaOrig="700" w14:anchorId="6C32BBE6">
          <v:shape id="_x0000_i1034" type="#_x0000_t75" style="width:240.55pt;height:35.45pt" o:ole="" filled="t" fillcolor="#cfc">
            <v:imagedata r:id="rId25" o:title=""/>
          </v:shape>
          <o:OLEObject Type="Embed" ProgID="Equation.DSMT4" ShapeID="_x0000_i1034" DrawAspect="Content" ObjectID="_1829819963" r:id="rId26"/>
        </w:object>
      </w:r>
    </w:p>
    <w:p w14:paraId="0861B3BC" w14:textId="77777777" w:rsidR="007E3A19" w:rsidRDefault="007E3A19" w:rsidP="007E3A19">
      <w:pPr>
        <w:pStyle w:val="NoSpacing"/>
      </w:pPr>
    </w:p>
    <w:p w14:paraId="14E55285" w14:textId="58F64C9C" w:rsidR="003B4CFE" w:rsidRPr="003B4CFE" w:rsidRDefault="0074576A" w:rsidP="000E7557">
      <w:pPr>
        <w:pStyle w:val="NoSpacing"/>
      </w:pPr>
      <w:r w:rsidRPr="0074576A">
        <w:rPr>
          <w:b/>
          <w:u w:val="single"/>
        </w:rPr>
        <w:t>L</w:t>
      </w:r>
      <w:r w:rsidRPr="009D0AF8">
        <w:t>I</w:t>
      </w:r>
      <w:r w:rsidR="00D06E09">
        <w:t xml:space="preserve"> is the angular momentum current crossing into the system</w:t>
      </w:r>
      <w:r w:rsidR="009D0AF8">
        <w:t xml:space="preserve">, i.e., the average angular momentum of the particles crossing the surface × rate at which the particles cross the surface. </w:t>
      </w:r>
      <w:r w:rsidR="00B26D06">
        <w:t xml:space="preserve"> </w:t>
      </w:r>
      <w:r w:rsidR="00B26D06" w:rsidRPr="00B26D06">
        <w:rPr>
          <w:rFonts w:ascii="Calibri" w:hAnsi="Calibri" w:cs="Calibri"/>
          <w:b/>
        </w:rPr>
        <w:t>Λ</w:t>
      </w:r>
      <w:r w:rsidR="00B26D06">
        <w:rPr>
          <w:rFonts w:ascii="Calibri" w:hAnsi="Calibri" w:cs="Calibri"/>
        </w:rPr>
        <w:t xml:space="preserve"> </w:t>
      </w:r>
      <w:r w:rsidR="00E917D7">
        <w:rPr>
          <w:rFonts w:ascii="Calibri" w:hAnsi="Calibri" w:cs="Calibri"/>
        </w:rPr>
        <w:t xml:space="preserve">(sometimes called </w:t>
      </w:r>
      <w:r w:rsidR="00E917D7" w:rsidRPr="00E917D7">
        <w:rPr>
          <w:rFonts w:ascii="Calibri" w:hAnsi="Calibri" w:cs="Calibri"/>
          <w:b/>
        </w:rPr>
        <w:t>λ</w:t>
      </w:r>
      <w:r w:rsidR="00E917D7">
        <w:rPr>
          <w:rFonts w:ascii="Calibri" w:hAnsi="Calibri" w:cs="Calibri"/>
        </w:rPr>
        <w:t xml:space="preserve">) </w:t>
      </w:r>
      <w:r w:rsidR="00B26D06">
        <w:rPr>
          <w:rFonts w:ascii="Calibri" w:hAnsi="Calibri" w:cs="Calibri"/>
        </w:rPr>
        <w:t>is the torque</w:t>
      </w:r>
      <w:r w:rsidR="009D0AF8">
        <w:rPr>
          <w:rFonts w:ascii="Calibri" w:hAnsi="Calibri" w:cs="Calibri"/>
        </w:rPr>
        <w:t xml:space="preserve"> pressure (for lack of a better word)</w:t>
      </w:r>
      <w:r w:rsidR="00B26D06">
        <w:rPr>
          <w:rFonts w:ascii="Calibri" w:hAnsi="Calibri" w:cs="Calibri"/>
        </w:rPr>
        <w:t xml:space="preserve"> </w:t>
      </w:r>
      <w:r w:rsidR="009D0AF8">
        <w:rPr>
          <w:rFonts w:ascii="Calibri" w:hAnsi="Calibri" w:cs="Calibri"/>
        </w:rPr>
        <w:t>exerted on</w:t>
      </w:r>
      <w:r w:rsidR="00B26D06">
        <w:rPr>
          <w:rFonts w:ascii="Calibri" w:hAnsi="Calibri" w:cs="Calibri"/>
        </w:rPr>
        <w:t xml:space="preserve"> the system </w:t>
      </w:r>
      <w:r w:rsidR="009D0AF8">
        <w:rPr>
          <w:rFonts w:ascii="Calibri" w:hAnsi="Calibri" w:cs="Calibri"/>
        </w:rPr>
        <w:t xml:space="preserve">boundary, </w:t>
      </w:r>
      <w:r w:rsidR="00F01905">
        <w:rPr>
          <w:rFonts w:ascii="Calibri" w:hAnsi="Calibri" w:cs="Calibri"/>
        </w:rPr>
        <w:t xml:space="preserve">or a diffusive angular </w:t>
      </w:r>
      <w:r w:rsidR="00F01905">
        <w:rPr>
          <w:rFonts w:ascii="Calibri" w:hAnsi="Calibri" w:cs="Calibri"/>
        </w:rPr>
        <w:lastRenderedPageBreak/>
        <w:t>momentum flux if surface not present</w:t>
      </w:r>
      <w:r w:rsidR="009D0AF8">
        <w:rPr>
          <w:rFonts w:ascii="Calibri" w:hAnsi="Calibri" w:cs="Calibri"/>
        </w:rPr>
        <w:t xml:space="preserve">/is imaginary.  Again, a microscopic definition of Λ is given in the next file, but basically it is the angular momentum passing across the system’s boundary surface, in the frame of reference in which there is no particle current crossing that system’s boundary.  And this will only exist if on average the particle going faster than the mean velocity have a different angular momentum than the ones going slower.  </w:t>
      </w:r>
      <w:r w:rsidR="00E62CA3" w:rsidRPr="00E62CA3">
        <w:rPr>
          <w:rFonts w:ascii="Calibri" w:hAnsi="Calibri"/>
          <w:b/>
        </w:rPr>
        <w:t>Τ</w:t>
      </w:r>
      <w:r w:rsidR="007E3A19">
        <w:t xml:space="preserve"> is the net torque acting </w:t>
      </w:r>
      <w:r w:rsidR="008D269C">
        <w:t xml:space="preserve">on </w:t>
      </w:r>
      <w:r w:rsidR="00D06E09">
        <w:t>the system</w:t>
      </w:r>
      <w:r w:rsidR="008D269C">
        <w:t xml:space="preserve"> </w:t>
      </w:r>
      <w:r w:rsidR="00B26D06">
        <w:t xml:space="preserve">coming from </w:t>
      </w:r>
      <w:r w:rsidR="003071B4">
        <w:t xml:space="preserve">external </w:t>
      </w:r>
      <w:r w:rsidR="00953556">
        <w:t>fields.</w:t>
      </w:r>
      <w:r w:rsidR="00A948FD">
        <w:t xml:space="preserve">  </w:t>
      </w:r>
      <m:oMath>
        <m:acc>
          <m:accPr>
            <m:chr m:val="̇"/>
            <m:ctrlPr>
              <w:rPr>
                <w:rFonts w:ascii="Cambria Math" w:hAnsi="Cambria Math"/>
                <w:b/>
                <w:i/>
              </w:rPr>
            </m:ctrlPr>
          </m:accPr>
          <m:e>
            <m:r>
              <m:rPr>
                <m:sty m:val="bi"/>
              </m:rPr>
              <w:rPr>
                <w:rFonts w:ascii="Cambria Math" w:hAnsi="Cambria Math"/>
              </w:rPr>
              <m:t>L</m:t>
            </m:r>
          </m:e>
        </m:acc>
      </m:oMath>
      <w:r w:rsidR="001F1725">
        <w:rPr>
          <w:vertAlign w:val="subscript"/>
        </w:rPr>
        <w:t>int</w:t>
      </w:r>
      <w:r w:rsidR="001F1725">
        <w:rPr>
          <w:vertAlign w:val="superscript"/>
        </w:rPr>
        <w:t>(k)</w:t>
      </w:r>
      <w:r w:rsidR="001F1725">
        <w:t xml:space="preserve"> accounts for interior angular momentum transfers between particles in the system and other particles not in the system, but in the same volume.  </w:t>
      </w:r>
      <w:r w:rsidR="00F3275B">
        <w:t>Should include the torque, if any, that we exert on the system to add new particles.</w:t>
      </w:r>
      <w:r w:rsidR="00344904">
        <w:t xml:space="preserve">  And the last term accounts for chemical reactions: </w:t>
      </w:r>
      <w:r w:rsidR="00344904">
        <w:rPr>
          <w:vertAlign w:val="subscript"/>
        </w:rPr>
        <w:t>i</w:t>
      </w:r>
      <w:r w:rsidR="00344904">
        <w:t xml:space="preserve"> is the rate of reaction (# per second), </w:t>
      </w:r>
      <w:r w:rsidR="00344904">
        <w:rPr>
          <w:rFonts w:ascii="Calibri" w:hAnsi="Calibri" w:cs="Calibri"/>
        </w:rPr>
        <w:t>ν</w:t>
      </w:r>
      <w:r w:rsidR="00344904">
        <w:rPr>
          <w:vertAlign w:val="subscript"/>
        </w:rPr>
        <w:t>i</w:t>
      </w:r>
      <w:r w:rsidR="00344904">
        <w:rPr>
          <w:vertAlign w:val="superscript"/>
        </w:rPr>
        <w:t>(k)</w:t>
      </w:r>
      <w:r w:rsidR="00344904">
        <w:t xml:space="preserve"> is the  number of (k) particles which are created for each reaction, and </w:t>
      </w:r>
      <w:r w:rsidR="00344904">
        <w:rPr>
          <w:b/>
          <w:u w:val="single"/>
        </w:rPr>
        <w:t>L</w:t>
      </w:r>
      <w:r w:rsidR="00344904">
        <w:rPr>
          <w:vertAlign w:val="subscript"/>
        </w:rPr>
        <w:t>i</w:t>
      </w:r>
      <w:r w:rsidR="00344904">
        <w:rPr>
          <w:vertAlign w:val="superscript"/>
        </w:rPr>
        <w:t>(k)</w:t>
      </w:r>
      <w:r w:rsidR="00344904">
        <w:t xml:space="preserve"> the angular momentum carried by the particle in the reaction.  </w:t>
      </w:r>
    </w:p>
    <w:p w14:paraId="302A2BF0" w14:textId="77777777" w:rsidR="003B4CFE" w:rsidRDefault="003B4CFE" w:rsidP="00C72927">
      <w:pPr>
        <w:pStyle w:val="NoSpacing"/>
      </w:pPr>
    </w:p>
    <w:p w14:paraId="52B1C13B" w14:textId="5ED422B0" w:rsidR="00883253" w:rsidRPr="006B305D" w:rsidRDefault="000372E6" w:rsidP="007F2A1B">
      <w:pPr>
        <w:pStyle w:val="NoSpacing"/>
        <w:rPr>
          <w:b/>
          <w:sz w:val="24"/>
          <w:szCs w:val="24"/>
        </w:rPr>
      </w:pPr>
      <w:r w:rsidRPr="006B305D">
        <w:rPr>
          <w:b/>
          <w:sz w:val="24"/>
          <w:szCs w:val="24"/>
        </w:rPr>
        <w:t xml:space="preserve">Energy </w:t>
      </w:r>
      <w:r w:rsidR="00F53D16" w:rsidRPr="006B305D">
        <w:rPr>
          <w:b/>
          <w:sz w:val="24"/>
          <w:szCs w:val="24"/>
        </w:rPr>
        <w:t>balance</w:t>
      </w:r>
      <w:r w:rsidRPr="006B305D">
        <w:rPr>
          <w:b/>
          <w:sz w:val="24"/>
          <w:szCs w:val="24"/>
        </w:rPr>
        <w:t xml:space="preserve"> equation</w:t>
      </w:r>
      <w:r w:rsidR="00A26A4B">
        <w:rPr>
          <w:b/>
          <w:sz w:val="24"/>
          <w:szCs w:val="24"/>
        </w:rPr>
        <w:t xml:space="preserve"> (1</w:t>
      </w:r>
      <w:r w:rsidR="00A26A4B" w:rsidRPr="00A26A4B">
        <w:rPr>
          <w:b/>
          <w:sz w:val="24"/>
          <w:szCs w:val="24"/>
          <w:vertAlign w:val="superscript"/>
        </w:rPr>
        <w:t>st</w:t>
      </w:r>
      <w:r w:rsidR="00A26A4B">
        <w:rPr>
          <w:b/>
          <w:sz w:val="24"/>
          <w:szCs w:val="24"/>
        </w:rPr>
        <w:t xml:space="preserve"> law)</w:t>
      </w:r>
    </w:p>
    <w:p w14:paraId="084EE49B" w14:textId="0EE44643" w:rsidR="002072CF" w:rsidRDefault="000372E6" w:rsidP="002072CF">
      <w:pPr>
        <w:pStyle w:val="NoSpacing"/>
      </w:pPr>
      <w:r>
        <w:t xml:space="preserve">Now let’s look at the energy conservation equation.  </w:t>
      </w:r>
      <w:r w:rsidR="000869D5" w:rsidRPr="00A875F8">
        <w:t>This also known as the first law of thermodynamics</w:t>
      </w:r>
      <w:r w:rsidR="000869D5">
        <w:t xml:space="preserve"> </w:t>
      </w:r>
      <w:r w:rsidR="002072CF">
        <w:t>We can say something like:</w:t>
      </w:r>
    </w:p>
    <w:p w14:paraId="55A4BE90" w14:textId="77777777" w:rsidR="002072CF" w:rsidRDefault="002072CF" w:rsidP="002072CF">
      <w:pPr>
        <w:pStyle w:val="NoSpacing"/>
      </w:pPr>
    </w:p>
    <w:p w14:paraId="33654F65" w14:textId="06B5D8AB" w:rsidR="002072CF" w:rsidRDefault="00344904" w:rsidP="002072CF">
      <w:pPr>
        <w:pStyle w:val="NoSpacing"/>
      </w:pPr>
      <w:r w:rsidRPr="00457ECA">
        <w:rPr>
          <w:position w:val="-28"/>
        </w:rPr>
        <w:object w:dxaOrig="6100" w:dyaOrig="700" w14:anchorId="715F52AC">
          <v:shape id="_x0000_i1035" type="#_x0000_t75" style="width:300.55pt;height:35.45pt" o:ole="" filled="t" fillcolor="#cfc">
            <v:imagedata r:id="rId27" o:title=""/>
          </v:shape>
          <o:OLEObject Type="Embed" ProgID="Equation.DSMT4" ShapeID="_x0000_i1035" DrawAspect="Content" ObjectID="_1829819964" r:id="rId28"/>
        </w:object>
      </w:r>
    </w:p>
    <w:p w14:paraId="2642026D" w14:textId="4B2FF686" w:rsidR="00C953B8" w:rsidRPr="00C953B8" w:rsidRDefault="00C953B8" w:rsidP="002072CF">
      <w:pPr>
        <w:pStyle w:val="NoSpacing"/>
      </w:pPr>
    </w:p>
    <w:p w14:paraId="516B2A8E" w14:textId="77777777" w:rsidR="00A102CA" w:rsidRDefault="0074576A" w:rsidP="00A22682">
      <w:pPr>
        <w:pStyle w:val="NoSpacing"/>
      </w:pPr>
      <w:r w:rsidRPr="0074576A">
        <w:rPr>
          <w:u w:val="single"/>
        </w:rPr>
        <w:t>E</w:t>
      </w:r>
      <w:r>
        <w:t>I</w:t>
      </w:r>
      <w:r w:rsidR="00FB2DEE">
        <w:t xml:space="preserve"> is the energy current</w:t>
      </w:r>
      <w:r w:rsidR="00EA0ECE">
        <w:t xml:space="preserve"> – energy brought in from particles entering or leaving our volume of interest</w:t>
      </w:r>
      <w:r w:rsidR="003074B2">
        <w:t xml:space="preserve"> –</w:t>
      </w:r>
      <w:r w:rsidR="000869D5" w:rsidRPr="00A875F8">
        <w:t xml:space="preserve"> </w:t>
      </w:r>
      <w:r w:rsidR="000869D5">
        <w:t xml:space="preserve"> </w:t>
      </w:r>
      <w:bookmarkStart w:id="0" w:name="DSIEqnMarkerStart"/>
      <w:bookmarkStart w:id="1" w:name="DSIEqnMarkerEnd"/>
      <w:bookmarkEnd w:id="0"/>
      <w:bookmarkEnd w:id="1"/>
      <w:r w:rsidR="006333B4" w:rsidRPr="006333B4">
        <w:rPr>
          <w:u w:val="single"/>
        </w:rPr>
        <w:t>E</w:t>
      </w:r>
      <w:r w:rsidR="009D0AF8">
        <w:t xml:space="preserve"> </w:t>
      </w:r>
      <w:r w:rsidR="006333B4">
        <w:t xml:space="preserve">is the </w:t>
      </w:r>
      <w:r w:rsidR="009D0AF8">
        <w:t>energy per particle entering</w:t>
      </w:r>
      <w:r w:rsidR="006333B4">
        <w:t xml:space="preserve">, and I is </w:t>
      </w:r>
      <w:r w:rsidR="009D0AF8">
        <w:t xml:space="preserve">the particle current. </w:t>
      </w:r>
      <w:r w:rsidR="009B2FD1">
        <w:t xml:space="preserve"> </w:t>
      </w:r>
      <w:r w:rsidR="0007464B">
        <w:t xml:space="preserve">But it is not the </w:t>
      </w:r>
      <w:r w:rsidR="0007464B" w:rsidRPr="0007464B">
        <w:rPr>
          <w:i/>
        </w:rPr>
        <w:t>total</w:t>
      </w:r>
      <w:r w:rsidR="0007464B">
        <w:t xml:space="preserve"> energy flux into our volume through the surface.  </w:t>
      </w:r>
    </w:p>
    <w:p w14:paraId="6C6ED1A6" w14:textId="77777777" w:rsidR="00A102CA" w:rsidRDefault="00A102CA" w:rsidP="00A22682">
      <w:pPr>
        <w:pStyle w:val="NoSpacing"/>
      </w:pPr>
    </w:p>
    <w:p w14:paraId="79076AD5" w14:textId="11E91651" w:rsidR="00A102CA" w:rsidRDefault="005B1D65" w:rsidP="00A22682">
      <w:pPr>
        <w:pStyle w:val="NoSpacing"/>
        <w:rPr>
          <w:rFonts w:ascii="Calibri" w:eastAsiaTheme="minorEastAsia" w:hAnsi="Calibri" w:cs="Calibri"/>
        </w:rPr>
      </w:pPr>
      <w:r>
        <w:t>dW</w:t>
      </w:r>
      <w:r w:rsidR="00F01905">
        <w:rPr>
          <w:vertAlign w:val="subscript"/>
        </w:rPr>
        <w:t>S</w:t>
      </w:r>
      <w:r>
        <w:t>/dt is the rate of work done on the system</w:t>
      </w:r>
      <w:r w:rsidR="006333B4">
        <w:t xml:space="preserve"> surface from </w:t>
      </w:r>
      <w:r w:rsidR="00B26D06">
        <w:t>forces</w:t>
      </w:r>
      <w:r w:rsidR="00F01905">
        <w:t xml:space="preserve"> like </w:t>
      </w:r>
      <w:r w:rsidR="00F01905">
        <w:rPr>
          <w:rFonts w:ascii="Calibri" w:hAnsi="Calibri" w:cs="Calibri"/>
        </w:rPr>
        <w:t>Π</w:t>
      </w:r>
      <w:r w:rsidR="00427033">
        <w:rPr>
          <w:rFonts w:ascii="Calibri" w:hAnsi="Calibri" w:cs="Calibri"/>
          <w:vertAlign w:val="subscript"/>
        </w:rPr>
        <w:t>S</w:t>
      </w:r>
      <w:r w:rsidR="006333B4">
        <w:t>, or, if the surface is imaginary,</w:t>
      </w:r>
      <w:r w:rsidR="003074B2">
        <w:t xml:space="preserve"> fr</w:t>
      </w:r>
      <w:r w:rsidR="009B2FD1">
        <w:t>om</w:t>
      </w:r>
      <w:r w:rsidR="006333B4">
        <w:t xml:space="preserve"> the rate of energy flux across the surface due to diffusive momentum flux across the surface.  If there is an actual surface, it can be written as W</w:t>
      </w:r>
      <w:r w:rsidR="006333B4">
        <w:rPr>
          <w:vertAlign w:val="subscript"/>
        </w:rPr>
        <w:t>S</w:t>
      </w:r>
      <w:r w:rsidR="006333B4">
        <w:t xml:space="preserve"> = </w:t>
      </w:r>
      <w:r w:rsidR="006333B4">
        <w:rPr>
          <w:rFonts w:ascii="Calibri" w:hAnsi="Calibri" w:cs="Calibri"/>
        </w:rPr>
        <w:t>Π</w:t>
      </w:r>
      <m:oMath>
        <m:acc>
          <m:accPr>
            <m:chr m:val="̇"/>
            <m:ctrlPr>
              <w:rPr>
                <w:rFonts w:ascii="Cambria Math" w:hAnsi="Cambria Math"/>
                <w:i/>
              </w:rPr>
            </m:ctrlPr>
          </m:accPr>
          <m:e>
            <m:r>
              <w:rPr>
                <w:rFonts w:ascii="Cambria Math" w:hAnsi="Cambria Math"/>
              </w:rPr>
              <m:t>V</m:t>
            </m:r>
          </m:e>
        </m:acc>
      </m:oMath>
      <w:r w:rsidR="00B027D9">
        <w:t xml:space="preserve"> + </w:t>
      </w:r>
      <w:r w:rsidR="00B027D9">
        <w:rPr>
          <w:rFonts w:ascii="Calibri" w:hAnsi="Calibri" w:cs="Calibri"/>
        </w:rPr>
        <w:t>Λω</w:t>
      </w:r>
      <w:r w:rsidR="006333B4">
        <w:t xml:space="preserve"> where </w:t>
      </w:r>
      <w:r w:rsidR="006333B4">
        <w:rPr>
          <w:rFonts w:ascii="Calibri" w:hAnsi="Calibri" w:cs="Calibri"/>
        </w:rPr>
        <w:t>Π</w:t>
      </w:r>
      <w:r w:rsidR="006333B4">
        <w:t xml:space="preserve"> is the pressure exerted on the surface</w:t>
      </w:r>
      <w:r w:rsidR="00B027D9">
        <w:t xml:space="preserve">, </w:t>
      </w:r>
      <m:oMath>
        <m:acc>
          <m:accPr>
            <m:chr m:val="̇"/>
            <m:ctrlPr>
              <w:rPr>
                <w:rFonts w:ascii="Cambria Math" w:hAnsi="Cambria Math"/>
                <w:i/>
              </w:rPr>
            </m:ctrlPr>
          </m:accPr>
          <m:e>
            <m:r>
              <w:rPr>
                <w:rFonts w:ascii="Cambria Math" w:hAnsi="Cambria Math"/>
              </w:rPr>
              <m:t>V</m:t>
            </m:r>
          </m:e>
        </m:acc>
      </m:oMath>
      <w:r w:rsidR="006333B4">
        <w:rPr>
          <w:rFonts w:eastAsiaTheme="minorEastAsia"/>
        </w:rPr>
        <w:t xml:space="preserve"> the rate of change of volume enclosed by the surface</w:t>
      </w:r>
      <w:r w:rsidR="00B027D9">
        <w:rPr>
          <w:rFonts w:eastAsiaTheme="minorEastAsia"/>
        </w:rPr>
        <w:t xml:space="preserve">, and </w:t>
      </w:r>
      <w:r w:rsidR="00B027D9">
        <w:rPr>
          <w:rFonts w:ascii="Calibri" w:eastAsiaTheme="minorEastAsia" w:hAnsi="Calibri" w:cs="Calibri"/>
        </w:rPr>
        <w:t>Λ</w:t>
      </w:r>
      <w:r w:rsidR="00B027D9">
        <w:rPr>
          <w:rFonts w:eastAsiaTheme="minorEastAsia"/>
        </w:rPr>
        <w:t xml:space="preserve"> is the torque exerted on surface and </w:t>
      </w:r>
      <w:r w:rsidR="00B027D9">
        <w:rPr>
          <w:rFonts w:ascii="Calibri" w:eastAsiaTheme="minorEastAsia" w:hAnsi="Calibri" w:cs="Calibri"/>
        </w:rPr>
        <w:t>ω</w:t>
      </w:r>
      <w:r w:rsidR="00B027D9">
        <w:rPr>
          <w:rFonts w:eastAsiaTheme="minorEastAsia"/>
        </w:rPr>
        <w:t xml:space="preserve"> the rate of rotation</w:t>
      </w:r>
      <w:r w:rsidR="006333B4">
        <w:rPr>
          <w:rFonts w:eastAsiaTheme="minorEastAsia"/>
        </w:rPr>
        <w:t xml:space="preserve">.  Or if the surface is imaginary, could write this as </w:t>
      </w:r>
      <m:oMath>
        <m:acc>
          <m:accPr>
            <m:chr m:val="̇"/>
            <m:ctrlPr>
              <w:rPr>
                <w:rFonts w:ascii="Cambria Math" w:eastAsiaTheme="minorEastAsia" w:hAnsi="Cambria Math"/>
                <w:i/>
              </w:rPr>
            </m:ctrlPr>
          </m:accPr>
          <m:e>
            <m:r>
              <w:rPr>
                <w:rFonts w:ascii="Cambria Math" w:eastAsiaTheme="minorEastAsia" w:hAnsi="Cambria Math"/>
              </w:rPr>
              <m:t>W</m:t>
            </m:r>
          </m:e>
        </m:acc>
      </m:oMath>
      <w:r w:rsidR="006333B4">
        <w:rPr>
          <w:rFonts w:eastAsiaTheme="minorEastAsia"/>
          <w:vertAlign w:val="subscript"/>
        </w:rPr>
        <w:t>S</w:t>
      </w:r>
      <w:r w:rsidR="006333B4">
        <w:rPr>
          <w:rFonts w:eastAsiaTheme="minorEastAsia"/>
        </w:rPr>
        <w:t xml:space="preserve"> = </w:t>
      </w:r>
      <w:r w:rsidR="006333B4">
        <w:rPr>
          <w:rFonts w:ascii="Calibri" w:eastAsiaTheme="minorEastAsia" w:hAnsi="Calibri" w:cs="Calibri"/>
        </w:rPr>
        <w:t>Π</w:t>
      </w:r>
      <w:r w:rsidR="006333B4" w:rsidRPr="006333B4">
        <w:rPr>
          <w:rFonts w:eastAsiaTheme="minorEastAsia"/>
          <w:u w:val="single"/>
        </w:rPr>
        <w:t>V</w:t>
      </w:r>
      <w:r w:rsidR="006333B4" w:rsidRPr="006333B4">
        <w:rPr>
          <w:rFonts w:eastAsiaTheme="minorEastAsia"/>
        </w:rPr>
        <w:t>I</w:t>
      </w:r>
      <w:r w:rsidR="00B027D9">
        <w:rPr>
          <w:rFonts w:eastAsiaTheme="minorEastAsia"/>
        </w:rPr>
        <w:t xml:space="preserve"> + </w:t>
      </w:r>
      <w:r w:rsidR="00B027D9">
        <w:rPr>
          <w:rFonts w:ascii="Calibri" w:eastAsiaTheme="minorEastAsia" w:hAnsi="Calibri" w:cs="Calibri"/>
        </w:rPr>
        <w:t>Λω</w:t>
      </w:r>
      <w:r w:rsidR="006333B4">
        <w:rPr>
          <w:rFonts w:eastAsiaTheme="minorEastAsia"/>
        </w:rPr>
        <w:t xml:space="preserve">, where </w:t>
      </w:r>
      <w:r w:rsidR="006333B4" w:rsidRPr="006333B4">
        <w:rPr>
          <w:rFonts w:eastAsiaTheme="minorEastAsia"/>
          <w:u w:val="single"/>
        </w:rPr>
        <w:t>V</w:t>
      </w:r>
      <w:r w:rsidR="006333B4">
        <w:rPr>
          <w:rFonts w:eastAsiaTheme="minorEastAsia"/>
        </w:rPr>
        <w:t xml:space="preserve"> is the volume per particle crossing the surface, and I the current crossing the surface</w:t>
      </w:r>
      <w:r w:rsidR="00745EBD">
        <w:rPr>
          <w:rFonts w:eastAsiaTheme="minorEastAsia"/>
        </w:rPr>
        <w:t xml:space="preserve"> (need this alternative definition to accord with what we get from continuum analysis)</w:t>
      </w:r>
      <w:r w:rsidR="006333B4">
        <w:rPr>
          <w:rFonts w:eastAsiaTheme="minorEastAsia"/>
        </w:rPr>
        <w:t xml:space="preserve">.  </w:t>
      </w:r>
      <w:r w:rsidR="00547CB6">
        <w:rPr>
          <w:rFonts w:eastAsiaTheme="minorEastAsia"/>
        </w:rPr>
        <w:t xml:space="preserve">This could be interpreted as the work required to push the particle(s) </w:t>
      </w:r>
      <w:r w:rsidR="004B0C8F">
        <w:rPr>
          <w:rFonts w:eastAsiaTheme="minorEastAsia"/>
        </w:rPr>
        <w:t xml:space="preserve">through the surface and into </w:t>
      </w:r>
      <w:r w:rsidR="00243BD2">
        <w:rPr>
          <w:rFonts w:eastAsiaTheme="minorEastAsia"/>
        </w:rPr>
        <w:t xml:space="preserve">substance.  Can think of it like that example where we have a container of gas that is inserted into another larger container of gas.  The energy added is not merely the energy of the particles, but also the work required to insert them into the larger container. </w:t>
      </w:r>
      <w:r w:rsidR="00547CB6">
        <w:rPr>
          <w:rFonts w:eastAsiaTheme="minorEastAsia"/>
        </w:rPr>
        <w:t xml:space="preserve"> </w:t>
      </w:r>
      <w:r w:rsidR="006333B4">
        <w:rPr>
          <w:rFonts w:eastAsiaTheme="minorEastAsia"/>
        </w:rPr>
        <w:t xml:space="preserve">Note again, </w:t>
      </w:r>
      <w:r w:rsidR="006333B4">
        <w:rPr>
          <w:rFonts w:ascii="Calibri" w:eastAsiaTheme="minorEastAsia" w:hAnsi="Calibri" w:cs="Calibri"/>
        </w:rPr>
        <w:t xml:space="preserve">Π need not be the equilibrium pressure of the gas, rather Π is the </w:t>
      </w:r>
      <w:r w:rsidR="006333B4" w:rsidRPr="0007464B">
        <w:rPr>
          <w:rFonts w:ascii="Calibri" w:eastAsiaTheme="minorEastAsia" w:hAnsi="Calibri" w:cs="Calibri"/>
          <w:i/>
        </w:rPr>
        <w:t>actual</w:t>
      </w:r>
      <w:r w:rsidR="006333B4">
        <w:rPr>
          <w:rFonts w:ascii="Calibri" w:eastAsiaTheme="minorEastAsia" w:hAnsi="Calibri" w:cs="Calibri"/>
        </w:rPr>
        <w:t xml:space="preserve"> pressure of the gas exerted on that surface.  </w:t>
      </w:r>
      <w:r w:rsidR="00B027D9">
        <w:rPr>
          <w:rFonts w:ascii="Calibri" w:eastAsiaTheme="minorEastAsia" w:hAnsi="Calibri" w:cs="Calibri"/>
        </w:rPr>
        <w:t xml:space="preserve">Nor must Λ be the equilibrium torque, if there can be such a thing.  </w:t>
      </w:r>
    </w:p>
    <w:p w14:paraId="378DEB5D" w14:textId="77777777" w:rsidR="00A102CA" w:rsidRDefault="00A102CA" w:rsidP="00A22682">
      <w:pPr>
        <w:pStyle w:val="NoSpacing"/>
        <w:rPr>
          <w:rFonts w:ascii="Calibri" w:eastAsiaTheme="minorEastAsia" w:hAnsi="Calibri" w:cs="Calibri"/>
        </w:rPr>
      </w:pPr>
    </w:p>
    <w:p w14:paraId="318DCEF7" w14:textId="1B5AA793" w:rsidR="00A102CA" w:rsidRDefault="00B027D9" w:rsidP="00A22682">
      <w:pPr>
        <w:pStyle w:val="NoSpacing"/>
        <w:rPr>
          <w:rFonts w:eastAsiaTheme="minorEastAsia"/>
        </w:rPr>
      </w:pPr>
      <w:r>
        <w:t>Next we have</w:t>
      </w:r>
      <w:r w:rsidR="00E60D95">
        <w:t xml:space="preserve"> dQ</w:t>
      </w:r>
      <w:r w:rsidR="000314FE">
        <w:rPr>
          <w:vertAlign w:val="subscript"/>
        </w:rPr>
        <w:t>S</w:t>
      </w:r>
      <w:r w:rsidR="005B1D65">
        <w:t>/dt</w:t>
      </w:r>
      <w:r>
        <w:t>.  This</w:t>
      </w:r>
      <w:r w:rsidR="00E60D95">
        <w:t xml:space="preserve"> is </w:t>
      </w:r>
      <w:r w:rsidR="005B1D65">
        <w:t xml:space="preserve">the </w:t>
      </w:r>
      <w:r w:rsidR="00C9324E">
        <w:t>energy flux through the system surface</w:t>
      </w:r>
      <w:r w:rsidR="0074576A">
        <w:t xml:space="preserve"> </w:t>
      </w:r>
      <w:r>
        <w:t>which cannot be accounted for</w:t>
      </w:r>
      <w:r w:rsidR="009B2FD1">
        <w:t xml:space="preserve"> via</w:t>
      </w:r>
      <w:r>
        <w:t xml:space="preserve"> </w:t>
      </w:r>
      <w:r w:rsidR="00DD3E31">
        <w:t xml:space="preserve">mechanical work or </w:t>
      </w:r>
      <w:r w:rsidR="00E53ADA">
        <w:t>particle influx</w:t>
      </w:r>
      <w:r>
        <w:t xml:space="preserve">.  </w:t>
      </w:r>
      <w:r w:rsidR="00F444F3">
        <w:t>Say we have an actual surface</w:t>
      </w:r>
      <w:r w:rsidR="00A102CA">
        <w:t>, then we can go the frame of reference (i.</w:t>
      </w:r>
      <w:r>
        <w:t xml:space="preserve">e., adjust our velocity) </w:t>
      </w:r>
      <w:r w:rsidR="00A102CA">
        <w:t xml:space="preserve">so that we’re moving at the same speed as that surface.  Then first of all, there would be no particle influx since we have a surface, so </w:t>
      </w:r>
      <w:r w:rsidR="00A102CA" w:rsidRPr="00A102CA">
        <w:rPr>
          <w:u w:val="single"/>
        </w:rPr>
        <w:t>E</w:t>
      </w:r>
      <w:r w:rsidR="00A102CA">
        <w:t>I = 0, and second of all W</w:t>
      </w:r>
      <w:r w:rsidR="00A102CA">
        <w:rPr>
          <w:vertAlign w:val="subscript"/>
        </w:rPr>
        <w:t>s</w:t>
      </w:r>
      <w:r w:rsidR="00A102CA">
        <w:t xml:space="preserve"> = </w:t>
      </w:r>
      <w:r w:rsidR="00A102CA">
        <w:rPr>
          <w:rFonts w:ascii="Calibri" w:hAnsi="Calibri" w:cs="Calibri"/>
        </w:rPr>
        <w:t>Π</w:t>
      </w:r>
      <m:oMath>
        <m:acc>
          <m:accPr>
            <m:chr m:val="̇"/>
            <m:ctrlPr>
              <w:rPr>
                <w:rFonts w:ascii="Cambria Math" w:hAnsi="Cambria Math"/>
                <w:i/>
              </w:rPr>
            </m:ctrlPr>
          </m:accPr>
          <m:e>
            <m:r>
              <w:rPr>
                <w:rFonts w:ascii="Cambria Math" w:hAnsi="Cambria Math"/>
              </w:rPr>
              <m:t>V</m:t>
            </m:r>
          </m:e>
        </m:acc>
      </m:oMath>
      <w:r w:rsidR="00A102CA">
        <w:rPr>
          <w:rFonts w:ascii="Calibri" w:eastAsiaTheme="minorEastAsia" w:hAnsi="Calibri" w:cs="Calibri"/>
        </w:rPr>
        <w:t xml:space="preserve"> = 0 </w:t>
      </w:r>
      <w:r w:rsidR="00A102CA">
        <w:t xml:space="preserve"> because V is constant.  Or say we only have an imaginary surface.  Then adjust the velocity of our frame of reference so that it matches the rate of particle flux, I.  T</w:t>
      </w:r>
      <w:r>
        <w:t xml:space="preserve">hen we will eliminate the </w:t>
      </w:r>
      <w:r w:rsidRPr="00B027D9">
        <w:rPr>
          <w:u w:val="single"/>
        </w:rPr>
        <w:t>E</w:t>
      </w:r>
      <w:r>
        <w:t>I term</w:t>
      </w:r>
      <w:r w:rsidR="00025B23">
        <w:t xml:space="preserve"> (because </w:t>
      </w:r>
      <w:r w:rsidR="00A102CA">
        <w:t>I = 0</w:t>
      </w:r>
      <w:r w:rsidR="00025B23">
        <w:t>)</w:t>
      </w:r>
      <w:r>
        <w:t xml:space="preserve">, and the </w:t>
      </w:r>
      <w:r w:rsidR="00A102CA">
        <w:t>W</w:t>
      </w:r>
      <w:r w:rsidR="00A102CA">
        <w:rPr>
          <w:vertAlign w:val="subscript"/>
        </w:rPr>
        <w:t>s</w:t>
      </w:r>
      <w:r w:rsidR="00A102CA">
        <w:t xml:space="preserve"> = </w:t>
      </w:r>
      <w:r w:rsidR="00A102CA">
        <w:rPr>
          <w:rFonts w:ascii="Calibri" w:hAnsi="Calibri" w:cs="Calibri"/>
        </w:rPr>
        <w:t>Π</w:t>
      </w:r>
      <w:r w:rsidR="00A102CA" w:rsidRPr="00A102CA">
        <w:rPr>
          <w:u w:val="single"/>
        </w:rPr>
        <w:t>V</w:t>
      </w:r>
      <w:r w:rsidR="00A102CA">
        <w:t xml:space="preserve">I term would likewise be zero.  </w:t>
      </w:r>
      <w:r w:rsidR="00E53ADA">
        <w:t xml:space="preserve">And so </w:t>
      </w:r>
      <w:r w:rsidR="00A102CA">
        <w:t xml:space="preserve">in either case, any residual heat transfer </w:t>
      </w:r>
      <w:r w:rsidR="00E53ADA">
        <w:t>will be from heat (well, if we also eliminate the angular mechanical energy transfer too).  How can we be in a frame of reference where particle current is zero, but still have net heat transfer</w:t>
      </w:r>
      <w:r w:rsidR="0007464B">
        <w:t>, say to the right</w:t>
      </w:r>
      <w:r w:rsidR="00E53ADA">
        <w:t xml:space="preserve">?  Well in our frame of reference, we’d have equal number of particles going right vs. left.  But apropos translational kinetic energy (heat) transfer, </w:t>
      </w:r>
      <w:r w:rsidR="00E60D95">
        <w:t>the ones, say, going right, would be faster with lower density than the ones going left.  So we’d have n</w:t>
      </w:r>
      <w:r w:rsidR="00E60D95">
        <w:rPr>
          <w:vertAlign w:val="subscript"/>
        </w:rPr>
        <w:t>R</w:t>
      </w:r>
      <m:oMath>
        <m:acc>
          <m:accPr>
            <m:chr m:val="̃"/>
            <m:ctrlPr>
              <w:rPr>
                <w:rFonts w:ascii="Cambria Math" w:hAnsi="Cambria Math"/>
                <w:i/>
              </w:rPr>
            </m:ctrlPr>
          </m:accPr>
          <m:e>
            <m:r>
              <w:rPr>
                <w:rFonts w:ascii="Cambria Math" w:hAnsi="Cambria Math"/>
              </w:rPr>
              <m:t>v</m:t>
            </m:r>
          </m:e>
        </m:acc>
      </m:oMath>
      <w:r w:rsidR="00E60D95">
        <w:rPr>
          <w:vertAlign w:val="subscript"/>
        </w:rPr>
        <w:t>R</w:t>
      </w:r>
      <w:r w:rsidR="00E60D95">
        <w:t xml:space="preserve"> = n</w:t>
      </w:r>
      <w:r w:rsidR="00E60D95">
        <w:rPr>
          <w:vertAlign w:val="subscript"/>
        </w:rPr>
        <w:t>L</w:t>
      </w:r>
      <m:oMath>
        <m:acc>
          <m:accPr>
            <m:chr m:val="̃"/>
            <m:ctrlPr>
              <w:rPr>
                <w:rFonts w:ascii="Cambria Math" w:hAnsi="Cambria Math"/>
                <w:i/>
              </w:rPr>
            </m:ctrlPr>
          </m:accPr>
          <m:e>
            <m:r>
              <w:rPr>
                <w:rFonts w:ascii="Cambria Math" w:hAnsi="Cambria Math"/>
              </w:rPr>
              <m:t>v</m:t>
            </m:r>
          </m:e>
        </m:acc>
      </m:oMath>
      <w:r w:rsidR="00E60D95">
        <w:rPr>
          <w:vertAlign w:val="subscript"/>
        </w:rPr>
        <w:t>L</w:t>
      </w:r>
      <w:r w:rsidR="00E60D95">
        <w:t xml:space="preserve">, but </w:t>
      </w:r>
      <m:oMath>
        <m:acc>
          <m:accPr>
            <m:chr m:val="̃"/>
            <m:ctrlPr>
              <w:rPr>
                <w:rFonts w:ascii="Cambria Math" w:hAnsi="Cambria Math"/>
                <w:i/>
              </w:rPr>
            </m:ctrlPr>
          </m:accPr>
          <m:e>
            <m:r>
              <w:rPr>
                <w:rFonts w:ascii="Cambria Math" w:hAnsi="Cambria Math"/>
              </w:rPr>
              <m:t>v</m:t>
            </m:r>
          </m:e>
        </m:acc>
      </m:oMath>
      <w:r w:rsidR="00E60D95">
        <w:rPr>
          <w:rFonts w:eastAsiaTheme="minorEastAsia"/>
          <w:vertAlign w:val="subscript"/>
        </w:rPr>
        <w:t>R</w:t>
      </w:r>
      <w:r w:rsidR="00E60D95">
        <w:rPr>
          <w:rFonts w:eastAsiaTheme="minorEastAsia"/>
        </w:rPr>
        <w:t xml:space="preserve"> &gt; </w:t>
      </w:r>
      <m:oMath>
        <m:acc>
          <m:accPr>
            <m:chr m:val="̃"/>
            <m:ctrlPr>
              <w:rPr>
                <w:rFonts w:ascii="Cambria Math" w:eastAsiaTheme="minorEastAsia" w:hAnsi="Cambria Math"/>
                <w:i/>
              </w:rPr>
            </m:ctrlPr>
          </m:accPr>
          <m:e>
            <m:r>
              <w:rPr>
                <w:rFonts w:ascii="Cambria Math" w:eastAsiaTheme="minorEastAsia" w:hAnsi="Cambria Math"/>
              </w:rPr>
              <m:t>v</m:t>
            </m:r>
          </m:e>
        </m:acc>
      </m:oMath>
      <w:r w:rsidR="00E60D95">
        <w:rPr>
          <w:rFonts w:eastAsiaTheme="minorEastAsia"/>
          <w:vertAlign w:val="subscript"/>
        </w:rPr>
        <w:t>L</w:t>
      </w:r>
      <w:r w:rsidR="00E60D95">
        <w:rPr>
          <w:rFonts w:eastAsiaTheme="minorEastAsia"/>
        </w:rPr>
        <w:t xml:space="preserve">. </w:t>
      </w:r>
      <w:r w:rsidR="0007464B">
        <w:rPr>
          <w:rFonts w:eastAsiaTheme="minorEastAsia"/>
        </w:rPr>
        <w:t xml:space="preserve"> And so the kinetic energy (heat) transfer </w:t>
      </w:r>
      <w:r w:rsidR="0007464B">
        <w:rPr>
          <w:rFonts w:eastAsiaTheme="minorEastAsia"/>
        </w:rPr>
        <w:lastRenderedPageBreak/>
        <w:t>rightward would be n</w:t>
      </w:r>
      <w:r w:rsidR="0007464B">
        <w:rPr>
          <w:rFonts w:eastAsiaTheme="minorEastAsia"/>
          <w:vertAlign w:val="subscript"/>
        </w:rPr>
        <w:t>R</w:t>
      </w:r>
      <m:oMath>
        <m:acc>
          <m:accPr>
            <m:chr m:val="̃"/>
            <m:ctrlPr>
              <w:rPr>
                <w:rFonts w:ascii="Cambria Math" w:eastAsiaTheme="minorEastAsia" w:hAnsi="Cambria Math"/>
                <w:i/>
              </w:rPr>
            </m:ctrlPr>
          </m:accPr>
          <m:e>
            <m:r>
              <w:rPr>
                <w:rFonts w:ascii="Cambria Math" w:eastAsiaTheme="minorEastAsia" w:hAnsi="Cambria Math"/>
              </w:rPr>
              <m:t>v</m:t>
            </m:r>
          </m:e>
        </m:acc>
      </m:oMath>
      <w:r w:rsidR="0007464B">
        <w:rPr>
          <w:rFonts w:eastAsiaTheme="minorEastAsia"/>
          <w:vertAlign w:val="subscript"/>
        </w:rPr>
        <w:t>R</w:t>
      </w:r>
      <w:r w:rsidR="0007464B">
        <w:rPr>
          <w:rFonts w:eastAsiaTheme="minorEastAsia"/>
          <w:vertAlign w:val="superscript"/>
        </w:rPr>
        <w:t>3</w:t>
      </w:r>
      <w:r w:rsidR="0007464B">
        <w:rPr>
          <w:rFonts w:eastAsiaTheme="minorEastAsia"/>
        </w:rPr>
        <w:t xml:space="preserve"> which would be greater than that going leftward n</w:t>
      </w:r>
      <w:r w:rsidR="0007464B">
        <w:rPr>
          <w:rFonts w:eastAsiaTheme="minorEastAsia"/>
          <w:vertAlign w:val="subscript"/>
        </w:rPr>
        <w:t>L</w:t>
      </w:r>
      <m:oMath>
        <m:acc>
          <m:accPr>
            <m:chr m:val="̃"/>
            <m:ctrlPr>
              <w:rPr>
                <w:rFonts w:ascii="Cambria Math" w:eastAsiaTheme="minorEastAsia" w:hAnsi="Cambria Math"/>
                <w:i/>
              </w:rPr>
            </m:ctrlPr>
          </m:accPr>
          <m:e>
            <m:r>
              <w:rPr>
                <w:rFonts w:ascii="Cambria Math" w:eastAsiaTheme="minorEastAsia" w:hAnsi="Cambria Math"/>
              </w:rPr>
              <m:t>v</m:t>
            </m:r>
          </m:e>
        </m:acc>
      </m:oMath>
      <w:r w:rsidR="0007464B">
        <w:rPr>
          <w:rFonts w:eastAsiaTheme="minorEastAsia"/>
          <w:vertAlign w:val="subscript"/>
        </w:rPr>
        <w:t>L</w:t>
      </w:r>
      <w:r w:rsidR="0007464B">
        <w:rPr>
          <w:rFonts w:eastAsiaTheme="minorEastAsia"/>
          <w:vertAlign w:val="superscript"/>
        </w:rPr>
        <w:t>3</w:t>
      </w:r>
      <w:r w:rsidR="0007464B">
        <w:rPr>
          <w:rFonts w:eastAsiaTheme="minorEastAsia"/>
        </w:rPr>
        <w:t xml:space="preserve">.  </w:t>
      </w:r>
      <w:r w:rsidR="003B21C4">
        <w:rPr>
          <w:rFonts w:eastAsiaTheme="minorEastAsia"/>
        </w:rPr>
        <w:t xml:space="preserve">If we’re dealing with energy transfer via angular momentum transfer, then we don’t need different speeds, just that </w:t>
      </w:r>
      <w:r w:rsidR="003B21C4">
        <w:rPr>
          <w:rFonts w:ascii="Calibri" w:eastAsiaTheme="minorEastAsia" w:hAnsi="Calibri" w:cs="Calibri"/>
        </w:rPr>
        <w:t>ω</w:t>
      </w:r>
      <w:r w:rsidR="003B21C4">
        <w:rPr>
          <w:rFonts w:eastAsiaTheme="minorEastAsia"/>
          <w:vertAlign w:val="subscript"/>
        </w:rPr>
        <w:t>R</w:t>
      </w:r>
      <w:r w:rsidR="003B21C4">
        <w:rPr>
          <w:rFonts w:eastAsiaTheme="minorEastAsia"/>
        </w:rPr>
        <w:t xml:space="preserve"> is different than </w:t>
      </w:r>
      <w:r w:rsidR="003B21C4">
        <w:rPr>
          <w:rFonts w:ascii="Calibri" w:eastAsiaTheme="minorEastAsia" w:hAnsi="Calibri" w:cs="Calibri"/>
        </w:rPr>
        <w:t>ω</w:t>
      </w:r>
      <w:r w:rsidR="003B21C4">
        <w:rPr>
          <w:rFonts w:eastAsiaTheme="minorEastAsia"/>
          <w:vertAlign w:val="subscript"/>
        </w:rPr>
        <w:t>L</w:t>
      </w:r>
      <w:r w:rsidR="003B21C4">
        <w:rPr>
          <w:rFonts w:eastAsiaTheme="minorEastAsia"/>
        </w:rPr>
        <w:t xml:space="preserve">, say.  </w:t>
      </w:r>
    </w:p>
    <w:p w14:paraId="2BA93A2C" w14:textId="77777777" w:rsidR="00A102CA" w:rsidRDefault="00A102CA" w:rsidP="00A22682">
      <w:pPr>
        <w:pStyle w:val="NoSpacing"/>
        <w:rPr>
          <w:rFonts w:eastAsiaTheme="minorEastAsia"/>
        </w:rPr>
      </w:pPr>
    </w:p>
    <w:p w14:paraId="7BCFAD07" w14:textId="2849A0C4" w:rsidR="000869D5" w:rsidRPr="0007464B" w:rsidRDefault="0050123B" w:rsidP="00A22682">
      <w:pPr>
        <w:pStyle w:val="NoSpacing"/>
        <w:rPr>
          <w:rFonts w:eastAsiaTheme="minorEastAsia"/>
        </w:rPr>
      </w:pPr>
      <w:r>
        <w:rPr>
          <w:rFonts w:eastAsiaTheme="minorEastAsia"/>
        </w:rPr>
        <w:t>Apropos W</w:t>
      </w:r>
      <w:r>
        <w:rPr>
          <w:rFonts w:eastAsiaTheme="minorEastAsia"/>
          <w:vertAlign w:val="subscript"/>
        </w:rPr>
        <w:t>B</w:t>
      </w:r>
      <w:r>
        <w:rPr>
          <w:rFonts w:eastAsiaTheme="minorEastAsia"/>
        </w:rPr>
        <w:t xml:space="preserve">, this is just the work done on the system via some external force (field) that manifests itself through a </w:t>
      </w:r>
      <w:r w:rsidRPr="0050123B">
        <w:rPr>
          <w:rFonts w:eastAsiaTheme="minorEastAsia"/>
          <w:i/>
        </w:rPr>
        <w:t>net</w:t>
      </w:r>
      <w:r>
        <w:rPr>
          <w:rFonts w:eastAsiaTheme="minorEastAsia"/>
        </w:rPr>
        <w:t xml:space="preserve"> macroscopic force</w:t>
      </w:r>
      <w:r w:rsidR="000314FE">
        <w:rPr>
          <w:rFonts w:eastAsiaTheme="minorEastAsia"/>
        </w:rPr>
        <w:t xml:space="preserve"> (or torque)</w:t>
      </w:r>
      <w:r>
        <w:rPr>
          <w:rFonts w:eastAsiaTheme="minorEastAsia"/>
        </w:rPr>
        <w:t>.  Bulk heat would be work done on the system via some external force (field) that doesn’t manifest itself through a net macroscopic force</w:t>
      </w:r>
      <w:r w:rsidR="000314FE">
        <w:rPr>
          <w:rFonts w:eastAsiaTheme="minorEastAsia"/>
        </w:rPr>
        <w:t xml:space="preserve"> or torque</w:t>
      </w:r>
      <w:r>
        <w:rPr>
          <w:rFonts w:eastAsiaTheme="minorEastAsia"/>
        </w:rPr>
        <w:t>.  The latter c</w:t>
      </w:r>
      <w:r w:rsidR="00C9324E">
        <w:t>ould be caused by extern</w:t>
      </w:r>
      <w:r w:rsidR="00953556">
        <w:t>al fields</w:t>
      </w:r>
      <w:r w:rsidR="00B04F42">
        <w:t xml:space="preserve"> </w:t>
      </w:r>
      <w:r w:rsidR="00C9324E">
        <w:t xml:space="preserve">which produce </w:t>
      </w:r>
      <w:r w:rsidR="00B04F42" w:rsidRPr="00782772">
        <w:rPr>
          <w:i/>
        </w:rPr>
        <w:t>random</w:t>
      </w:r>
      <w:r w:rsidR="00B04F42">
        <w:t xml:space="preserve"> </w:t>
      </w:r>
      <w:r w:rsidR="00782772">
        <w:t>or extrem</w:t>
      </w:r>
      <w:r w:rsidR="0007464B">
        <w:t>e</w:t>
      </w:r>
      <w:r w:rsidR="00782772">
        <w:t xml:space="preserve">ly quickly spatially or temporally fluctuating </w:t>
      </w:r>
      <w:r w:rsidR="00B04F42">
        <w:t xml:space="preserve">forces that </w:t>
      </w:r>
      <w:r w:rsidR="00782772">
        <w:t>don’t</w:t>
      </w:r>
      <w:r w:rsidR="00B04F42">
        <w:t xml:space="preserve"> </w:t>
      </w:r>
      <w:r w:rsidR="00782772">
        <w:t xml:space="preserve">therefore </w:t>
      </w:r>
      <w:r w:rsidR="00B04F42">
        <w:t xml:space="preserve">manifest themselves as a </w:t>
      </w:r>
      <w:r w:rsidR="00B04F42" w:rsidRPr="00782772">
        <w:rPr>
          <w:i/>
          <w:iCs/>
        </w:rPr>
        <w:t>net</w:t>
      </w:r>
      <w:r w:rsidR="00B04F42">
        <w:t xml:space="preserve"> force </w:t>
      </w:r>
      <w:r w:rsidR="00A22682">
        <w:t xml:space="preserve">or torque </w:t>
      </w:r>
      <w:r w:rsidR="00782772">
        <w:t>on any appreciable macroscopic time interval</w:t>
      </w:r>
      <w:r w:rsidR="00A22682">
        <w:t xml:space="preserve"> (which would then manifest as a net change in</w:t>
      </w:r>
      <w:r w:rsidR="00606801">
        <w:t xml:space="preserve"> V, or</w:t>
      </w:r>
      <w:r w:rsidR="00A22682">
        <w:t xml:space="preserve"> </w:t>
      </w:r>
      <w:r w:rsidR="00A22682" w:rsidRPr="00A22682">
        <w:rPr>
          <w:b/>
        </w:rPr>
        <w:t>P</w:t>
      </w:r>
      <w:r w:rsidR="00A22682">
        <w:t xml:space="preserve"> or </w:t>
      </w:r>
      <w:r w:rsidR="00A22682" w:rsidRPr="00A22682">
        <w:rPr>
          <w:b/>
        </w:rPr>
        <w:t>L</w:t>
      </w:r>
      <w:r w:rsidR="00A22682">
        <w:t>)</w:t>
      </w:r>
      <w:r w:rsidR="0007464B">
        <w:t>, but do result in net work being done nonetheless</w:t>
      </w:r>
      <w:r w:rsidR="00606801">
        <w:t>.</w:t>
      </w:r>
      <w:r w:rsidR="002072CF" w:rsidRPr="00A875F8">
        <w:t xml:space="preserve"> </w:t>
      </w:r>
      <w:r w:rsidR="008D269C" w:rsidRPr="00A875F8">
        <w:t xml:space="preserve"> </w:t>
      </w:r>
      <w:r w:rsidR="000869D5">
        <w:t>A</w:t>
      </w:r>
      <w:r w:rsidR="00606801">
        <w:t>t a microscopic level, this could play out as follows.</w:t>
      </w:r>
      <w:r w:rsidR="000869D5">
        <w:t xml:space="preserve">  Let’s say we have a macroscopic object composed of a bunch of smaller constituents.  And say that each of these const</w:t>
      </w:r>
      <w:r w:rsidR="002F69D9">
        <w:t>it</w:t>
      </w:r>
      <w:r w:rsidR="000869D5">
        <w:t>uents is moving with velocity v</w:t>
      </w:r>
      <w:r w:rsidR="000869D5">
        <w:rPr>
          <w:vertAlign w:val="subscript"/>
        </w:rPr>
        <w:t>i</w:t>
      </w:r>
      <w:r w:rsidR="000869D5">
        <w:t>(t).  And each experiences a force F</w:t>
      </w:r>
      <w:r w:rsidR="000869D5">
        <w:rPr>
          <w:vertAlign w:val="subscript"/>
        </w:rPr>
        <w:t>i</w:t>
      </w:r>
      <w:r w:rsidR="000869D5">
        <w:t>(t).  Then the power delivered to these guys would be:</w:t>
      </w:r>
    </w:p>
    <w:p w14:paraId="5F00EA24" w14:textId="41235B24" w:rsidR="000869D5" w:rsidRDefault="000869D5" w:rsidP="0053418C">
      <w:pPr>
        <w:pStyle w:val="NoSpacing"/>
      </w:pPr>
    </w:p>
    <w:p w14:paraId="046C5BC8" w14:textId="7ACB56B4" w:rsidR="000869D5" w:rsidRDefault="000869D5" w:rsidP="0053418C">
      <w:pPr>
        <w:pStyle w:val="NoSpacing"/>
      </w:pPr>
      <w:r w:rsidRPr="000869D5">
        <w:rPr>
          <w:position w:val="-28"/>
        </w:rPr>
        <w:object w:dxaOrig="2020" w:dyaOrig="540" w14:anchorId="3D5E5D88">
          <v:shape id="_x0000_i1036" type="#_x0000_t75" style="width:101.45pt;height:27.25pt" o:ole="">
            <v:imagedata r:id="rId29" o:title=""/>
          </v:shape>
          <o:OLEObject Type="Embed" ProgID="Equation.DSMT4" ShapeID="_x0000_i1036" DrawAspect="Content" ObjectID="_1829819965" r:id="rId30"/>
        </w:object>
      </w:r>
      <w:r>
        <w:t xml:space="preserve"> </w:t>
      </w:r>
    </w:p>
    <w:p w14:paraId="5132F706" w14:textId="2B3B7D7E" w:rsidR="000869D5" w:rsidRDefault="000869D5" w:rsidP="0053418C">
      <w:pPr>
        <w:pStyle w:val="NoSpacing"/>
      </w:pPr>
    </w:p>
    <w:p w14:paraId="244A1C39" w14:textId="619CDB9A" w:rsidR="000869D5" w:rsidRDefault="000869D5" w:rsidP="0053418C">
      <w:pPr>
        <w:pStyle w:val="NoSpacing"/>
      </w:pPr>
      <w:r>
        <w:t xml:space="preserve">and moreover, the time averaged power (averaged between say t and t + </w:t>
      </w:r>
      <w:r>
        <w:rPr>
          <w:rFonts w:ascii="Calibri" w:hAnsi="Calibri" w:cs="Calibri"/>
        </w:rPr>
        <w:t>τ</w:t>
      </w:r>
      <w:r>
        <w:t xml:space="preserve">, where </w:t>
      </w:r>
      <w:r>
        <w:rPr>
          <w:rFonts w:ascii="Calibri" w:hAnsi="Calibri" w:cs="Calibri"/>
        </w:rPr>
        <w:t>τ</w:t>
      </w:r>
      <w:r>
        <w:t xml:space="preserve"> is a macroscopically small time, but microscopically large, say around a microsecond or something) would be:</w:t>
      </w:r>
    </w:p>
    <w:p w14:paraId="59A18660" w14:textId="24ACEC24" w:rsidR="000869D5" w:rsidRDefault="000869D5" w:rsidP="0053418C">
      <w:pPr>
        <w:pStyle w:val="NoSpacing"/>
      </w:pPr>
    </w:p>
    <w:p w14:paraId="18EBDDB3" w14:textId="64AF502F" w:rsidR="000869D5" w:rsidRDefault="000869D5" w:rsidP="0053418C">
      <w:pPr>
        <w:pStyle w:val="NoSpacing"/>
      </w:pPr>
      <w:r w:rsidRPr="000869D5">
        <w:rPr>
          <w:position w:val="-28"/>
        </w:rPr>
        <w:object w:dxaOrig="2380" w:dyaOrig="540" w14:anchorId="270DA6DF">
          <v:shape id="_x0000_i1037" type="#_x0000_t75" style="width:118.9pt;height:27.25pt" o:ole="">
            <v:imagedata r:id="rId31" o:title=""/>
          </v:shape>
          <o:OLEObject Type="Embed" ProgID="Equation.DSMT4" ShapeID="_x0000_i1037" DrawAspect="Content" ObjectID="_1829819966" r:id="rId32"/>
        </w:object>
      </w:r>
    </w:p>
    <w:p w14:paraId="73B703A1" w14:textId="77777777" w:rsidR="002F69D9" w:rsidRDefault="002F69D9" w:rsidP="0053418C">
      <w:pPr>
        <w:pStyle w:val="NoSpacing"/>
      </w:pPr>
    </w:p>
    <w:p w14:paraId="2C10784C" w14:textId="4C8C1825" w:rsidR="002F69D9" w:rsidRDefault="000869D5" w:rsidP="0053418C">
      <w:pPr>
        <w:pStyle w:val="NoSpacing"/>
      </w:pPr>
      <w:r>
        <w:t xml:space="preserve">Now let’s split the </w:t>
      </w:r>
      <w:r w:rsidR="002F69D9">
        <w:t>force</w:t>
      </w:r>
      <w:r>
        <w:t xml:space="preserve"> </w:t>
      </w:r>
      <w:r w:rsidR="00C01A6F">
        <w:t xml:space="preserve">and velocity </w:t>
      </w:r>
      <w:r>
        <w:t xml:space="preserve">up into two parts, an average and a fluctuation about the average.  </w:t>
      </w:r>
    </w:p>
    <w:p w14:paraId="505EC98D" w14:textId="77777777" w:rsidR="002F69D9" w:rsidRDefault="002F69D9" w:rsidP="0053418C">
      <w:pPr>
        <w:pStyle w:val="NoSpacing"/>
      </w:pPr>
    </w:p>
    <w:p w14:paraId="0DF0122F" w14:textId="27E18DBA" w:rsidR="002F69D9" w:rsidRDefault="00C01A6F" w:rsidP="0053418C">
      <w:pPr>
        <w:pStyle w:val="NoSpacing"/>
      </w:pPr>
      <w:r w:rsidRPr="00C01A6F">
        <w:rPr>
          <w:position w:val="-32"/>
        </w:rPr>
        <w:object w:dxaOrig="1820" w:dyaOrig="760" w14:anchorId="4535D881">
          <v:shape id="_x0000_i1038" type="#_x0000_t75" style="width:91.1pt;height:37.65pt" o:ole="">
            <v:imagedata r:id="rId33" o:title=""/>
          </v:shape>
          <o:OLEObject Type="Embed" ProgID="Equation.DSMT4" ShapeID="_x0000_i1038" DrawAspect="Content" ObjectID="_1829819967" r:id="rId34"/>
        </w:object>
      </w:r>
      <w:r w:rsidR="002F69D9">
        <w:t xml:space="preserve"> </w:t>
      </w:r>
    </w:p>
    <w:p w14:paraId="7FA59439" w14:textId="77777777" w:rsidR="002F69D9" w:rsidRDefault="002F69D9" w:rsidP="0053418C">
      <w:pPr>
        <w:pStyle w:val="NoSpacing"/>
      </w:pPr>
    </w:p>
    <w:p w14:paraId="1BAA69FE" w14:textId="2124F852" w:rsidR="000869D5" w:rsidRDefault="002F69D9" w:rsidP="0053418C">
      <w:pPr>
        <w:pStyle w:val="NoSpacing"/>
        <w:rPr>
          <w:rFonts w:eastAsiaTheme="minorEastAsia"/>
        </w:rPr>
      </w:pPr>
      <w:r>
        <w:t>N</w:t>
      </w:r>
      <w:r w:rsidR="000869D5">
        <w:t xml:space="preserve">ow then we’d expect </w:t>
      </w:r>
      <m:oMath>
        <m:acc>
          <m:accPr>
            <m:chr m:val="̅"/>
            <m:ctrlPr>
              <w:rPr>
                <w:rFonts w:ascii="Cambria Math" w:hAnsi="Cambria Math"/>
                <w:b/>
                <w:i/>
              </w:rPr>
            </m:ctrlPr>
          </m:accPr>
          <m:e>
            <m:r>
              <m:rPr>
                <m:sty m:val="bi"/>
              </m:rPr>
              <w:rPr>
                <w:rFonts w:ascii="Cambria Math" w:hAnsi="Cambria Math"/>
              </w:rPr>
              <m:t>F</m:t>
            </m:r>
          </m:e>
        </m:acc>
        <m:r>
          <m:rPr>
            <m:sty m:val="bi"/>
          </m:rPr>
          <w:rPr>
            <w:rFonts w:ascii="Cambria Math" w:hAnsi="Cambria Math"/>
          </w:rPr>
          <m:t>(</m:t>
        </m:r>
        <m:r>
          <w:rPr>
            <w:rFonts w:ascii="Cambria Math" w:hAnsi="Cambria Math"/>
          </w:rPr>
          <m:t>t</m:t>
        </m:r>
        <m:r>
          <m:rPr>
            <m:sty m:val="bi"/>
          </m:rPr>
          <w:rPr>
            <w:rFonts w:ascii="Cambria Math" w:hAnsi="Cambria Math"/>
          </w:rPr>
          <m:t>)</m:t>
        </m:r>
      </m:oMath>
      <w:r w:rsidR="000869D5">
        <w:rPr>
          <w:rFonts w:eastAsiaTheme="minorEastAsia"/>
        </w:rPr>
        <w:t xml:space="preserve"> to be smoothly varying with time and basically constant on the timescale (t, t+</w:t>
      </w:r>
      <w:r w:rsidR="000869D5">
        <w:rPr>
          <w:rFonts w:ascii="Calibri" w:eastAsiaTheme="minorEastAsia" w:hAnsi="Calibri" w:cs="Calibri"/>
        </w:rPr>
        <w:t>τ</w:t>
      </w:r>
      <w:r w:rsidR="000869D5">
        <w:rPr>
          <w:rFonts w:eastAsiaTheme="minorEastAsia"/>
        </w:rPr>
        <w:t xml:space="preserve">), wheras </w:t>
      </w:r>
      <m:oMath>
        <m:acc>
          <m:accPr>
            <m:chr m:val="̃"/>
            <m:ctrlPr>
              <w:rPr>
                <w:rFonts w:ascii="Cambria Math" w:eastAsiaTheme="minorEastAsia" w:hAnsi="Cambria Math"/>
                <w:b/>
                <w:i/>
              </w:rPr>
            </m:ctrlPr>
          </m:accPr>
          <m:e>
            <m:r>
              <m:rPr>
                <m:sty m:val="bi"/>
              </m:rPr>
              <w:rPr>
                <w:rFonts w:ascii="Cambria Math" w:eastAsiaTheme="minorEastAsia" w:hAnsi="Cambria Math"/>
              </w:rPr>
              <m:t>F</m:t>
            </m:r>
          </m:e>
        </m:acc>
      </m:oMath>
      <w:r w:rsidR="000869D5">
        <w:rPr>
          <w:rFonts w:eastAsiaTheme="minorEastAsia"/>
          <w:vertAlign w:val="subscript"/>
        </w:rPr>
        <w:t>i</w:t>
      </w:r>
      <w:r w:rsidR="000869D5">
        <w:rPr>
          <w:rFonts w:eastAsiaTheme="minorEastAsia"/>
        </w:rPr>
        <w:t xml:space="preserve">(t) we’d expect to be rapidly fluctuating, presumably, within that time-scale.  </w:t>
      </w:r>
      <w:r w:rsidR="007A6EA5">
        <w:rPr>
          <w:rFonts w:eastAsiaTheme="minorEastAsia"/>
        </w:rPr>
        <w:t xml:space="preserve">And same with </w:t>
      </w:r>
      <w:r w:rsidR="007A6EA5" w:rsidRPr="007A6EA5">
        <w:rPr>
          <w:rFonts w:eastAsiaTheme="minorEastAsia"/>
          <w:b/>
        </w:rPr>
        <w:t>v</w:t>
      </w:r>
      <w:r w:rsidR="007A6EA5">
        <w:rPr>
          <w:rFonts w:eastAsiaTheme="minorEastAsia"/>
        </w:rPr>
        <w:t xml:space="preserve">(t).  </w:t>
      </w:r>
      <w:r w:rsidR="000869D5">
        <w:rPr>
          <w:rFonts w:eastAsiaTheme="minorEastAsia"/>
        </w:rPr>
        <w:t>Then let’s revisit the time-averaged power,</w:t>
      </w:r>
    </w:p>
    <w:p w14:paraId="419567B0" w14:textId="1BB7A108" w:rsidR="000869D5" w:rsidRDefault="000869D5" w:rsidP="0053418C">
      <w:pPr>
        <w:pStyle w:val="NoSpacing"/>
        <w:rPr>
          <w:rFonts w:eastAsiaTheme="minorEastAsia"/>
        </w:rPr>
      </w:pPr>
    </w:p>
    <w:p w14:paraId="6EA97E6E" w14:textId="6DE64BBB" w:rsidR="000869D5" w:rsidRDefault="0050123B" w:rsidP="0053418C">
      <w:pPr>
        <w:pStyle w:val="NoSpacing"/>
      </w:pPr>
      <w:r w:rsidRPr="0050123B">
        <w:rPr>
          <w:position w:val="-210"/>
        </w:rPr>
        <w:object w:dxaOrig="7400" w:dyaOrig="4140" w14:anchorId="1B2F59BF">
          <v:shape id="_x0000_i1039" type="#_x0000_t75" style="width:369.8pt;height:207.25pt" o:ole="">
            <v:imagedata r:id="rId35" o:title=""/>
          </v:shape>
          <o:OLEObject Type="Embed" ProgID="Equation.DSMT4" ShapeID="_x0000_i1039" DrawAspect="Content" ObjectID="_1829819968" r:id="rId36"/>
        </w:object>
      </w:r>
    </w:p>
    <w:p w14:paraId="259C1012" w14:textId="6F2146F2" w:rsidR="00C42328" w:rsidRDefault="00C42328" w:rsidP="0053418C">
      <w:pPr>
        <w:pStyle w:val="NoSpacing"/>
      </w:pPr>
    </w:p>
    <w:p w14:paraId="2CE2CF40" w14:textId="6303A4BC" w:rsidR="0050123B" w:rsidRPr="0050123B" w:rsidRDefault="00C42328" w:rsidP="0053418C">
      <w:pPr>
        <w:pStyle w:val="NoSpacing"/>
      </w:pPr>
      <w:r>
        <w:t>So then basically the first term we’d identify as dW</w:t>
      </w:r>
      <w:r w:rsidR="0050123B">
        <w:rPr>
          <w:vertAlign w:val="subscript"/>
        </w:rPr>
        <w:t>B</w:t>
      </w:r>
      <w:r>
        <w:t>/dt, and the second as dQ</w:t>
      </w:r>
      <w:r w:rsidR="0050123B">
        <w:rPr>
          <w:vertAlign w:val="subscript"/>
        </w:rPr>
        <w:t>B</w:t>
      </w:r>
      <w:r>
        <w:t xml:space="preserve">/dt.  </w:t>
      </w:r>
      <w:r w:rsidR="00606801">
        <w:t xml:space="preserve">Penultimately, the </w:t>
      </w:r>
      <m:oMath>
        <m:acc>
          <m:accPr>
            <m:chr m:val="̇"/>
            <m:ctrlPr>
              <w:rPr>
                <w:rFonts w:ascii="Cambria Math" w:hAnsi="Cambria Math"/>
                <w:i/>
              </w:rPr>
            </m:ctrlPr>
          </m:accPr>
          <m:e>
            <m:r>
              <w:rPr>
                <w:rFonts w:ascii="Cambria Math" w:hAnsi="Cambria Math"/>
              </w:rPr>
              <m:t>E</m:t>
            </m:r>
          </m:e>
        </m:acc>
      </m:oMath>
      <w:r w:rsidR="00606801">
        <w:rPr>
          <w:rFonts w:eastAsiaTheme="minorEastAsia"/>
          <w:vertAlign w:val="subscript"/>
        </w:rPr>
        <w:t>int</w:t>
      </w:r>
      <w:r w:rsidR="00606801">
        <w:rPr>
          <w:rFonts w:eastAsiaTheme="minorEastAsia"/>
        </w:rPr>
        <w:t xml:space="preserve"> term accounts for energy transfer to other particles within the volume – perhaps one should consider this a heat term rather, but whatever. </w:t>
      </w:r>
      <w:r w:rsidR="00606801">
        <w:t xml:space="preserve"> </w:t>
      </w:r>
      <w:r w:rsidR="0050123B">
        <w:t>And then we have the chemical reaction term thing too.  FWIW, the two W terms are usually combined into a single ‘W’, and the two Q terms and E</w:t>
      </w:r>
      <w:r w:rsidR="0050123B">
        <w:rPr>
          <w:vertAlign w:val="subscript"/>
        </w:rPr>
        <w:t>int</w:t>
      </w:r>
      <w:r w:rsidR="0050123B">
        <w:t xml:space="preserve"> term are usually combined too into a single ‘Q’.  So that makes the equation a little more succint.  </w:t>
      </w:r>
      <w:r w:rsidR="00344904">
        <w:t xml:space="preserve">Last, the chemical reaction term is a follows: </w:t>
      </w:r>
      <m:oMath>
        <m:acc>
          <m:accPr>
            <m:chr m:val="̇"/>
            <m:ctrlPr>
              <w:rPr>
                <w:rFonts w:ascii="Cambria Math" w:hAnsi="Cambria Math" w:cs="Calibri"/>
                <w:i/>
              </w:rPr>
            </m:ctrlPr>
          </m:accPr>
          <m:e>
            <m:r>
              <w:rPr>
                <w:rFonts w:ascii="Cambria Math" w:hAnsi="Cambria Math" w:cs="Calibri"/>
              </w:rPr>
              <m:t>ξ</m:t>
            </m:r>
          </m:e>
        </m:acc>
      </m:oMath>
      <w:r w:rsidR="00344904">
        <w:rPr>
          <w:vertAlign w:val="subscript"/>
        </w:rPr>
        <w:t>i</w:t>
      </w:r>
      <w:r w:rsidR="00344904">
        <w:t xml:space="preserve"> is the rate of reaction (# per second), </w:t>
      </w:r>
      <w:r w:rsidR="00344904">
        <w:rPr>
          <w:rFonts w:ascii="Calibri" w:hAnsi="Calibri" w:cs="Calibri"/>
        </w:rPr>
        <w:t>ν</w:t>
      </w:r>
      <w:r w:rsidR="00344904">
        <w:rPr>
          <w:vertAlign w:val="subscript"/>
        </w:rPr>
        <w:t>i</w:t>
      </w:r>
      <w:r w:rsidR="00344904">
        <w:rPr>
          <w:vertAlign w:val="superscript"/>
        </w:rPr>
        <w:t>(k)</w:t>
      </w:r>
      <w:r w:rsidR="00344904">
        <w:t xml:space="preserve"> is the  number of (k) particles which are created for each reaction, and </w:t>
      </w:r>
      <w:r w:rsidR="00344904">
        <w:rPr>
          <w:u w:val="single"/>
        </w:rPr>
        <w:t>E</w:t>
      </w:r>
      <w:r w:rsidR="00344904">
        <w:rPr>
          <w:vertAlign w:val="subscript"/>
        </w:rPr>
        <w:t>i</w:t>
      </w:r>
      <w:r w:rsidR="00344904">
        <w:rPr>
          <w:vertAlign w:val="superscript"/>
        </w:rPr>
        <w:t>(k)</w:t>
      </w:r>
      <w:r w:rsidR="00344904">
        <w:t xml:space="preserve"> the energy carried by the particle in the reaction.  </w:t>
      </w:r>
    </w:p>
    <w:p w14:paraId="676F28D6" w14:textId="77777777" w:rsidR="0050123B" w:rsidRDefault="0050123B" w:rsidP="0053418C">
      <w:pPr>
        <w:pStyle w:val="NoSpacing"/>
      </w:pPr>
    </w:p>
    <w:p w14:paraId="1CAE93E3" w14:textId="75C2C6E8" w:rsidR="00EF5E6F" w:rsidRDefault="009A14F3" w:rsidP="0053418C">
      <w:pPr>
        <w:pStyle w:val="NoSpacing"/>
      </w:pPr>
      <w:r>
        <w:t xml:space="preserve">What is energy?  </w:t>
      </w:r>
      <w:r w:rsidR="00326CB9">
        <w:t xml:space="preserve">Energy is a somewhat ambiguous object.  </w:t>
      </w:r>
      <w:r w:rsidR="004C7C8B">
        <w:t xml:space="preserve">But we should consider E to be the energy inherent within object/system itself.  This will be just the sum of its constituents kinetic and potential energies.  Regarding potential energy and fields, </w:t>
      </w:r>
      <w:r w:rsidR="00326CB9">
        <w:t xml:space="preserve">if </w:t>
      </w:r>
      <w:r w:rsidR="004C7C8B">
        <w:t>we want to include fields within the description of our system/object, and the fields are</w:t>
      </w:r>
      <w:r w:rsidR="00326CB9">
        <w:t xml:space="preserve"> </w:t>
      </w:r>
      <w:r w:rsidR="00326CB9" w:rsidRPr="0050123B">
        <w:rPr>
          <w:i/>
        </w:rPr>
        <w:t>constant</w:t>
      </w:r>
      <w:r w:rsidR="00326CB9">
        <w:t xml:space="preserve"> throughout the considered motion</w:t>
      </w:r>
      <w:r w:rsidR="004C7C8B">
        <w:t xml:space="preserve"> of the system/object</w:t>
      </w:r>
      <w:r w:rsidR="00326CB9">
        <w:t xml:space="preserve">, then </w:t>
      </w:r>
      <w:r w:rsidR="004C7C8B">
        <w:t xml:space="preserve">we need not include the field source within the system.  We just consider the fields to provide a source of potential energy for the object.  </w:t>
      </w:r>
      <w:r w:rsidR="00326CB9">
        <w:t xml:space="preserve">But if the fields are changing with time, </w:t>
      </w:r>
      <w:r w:rsidR="008C420D">
        <w:t xml:space="preserve">being turned on/off, </w:t>
      </w:r>
      <w:r w:rsidR="00326CB9">
        <w:t xml:space="preserve">then certainly </w:t>
      </w:r>
      <w:r w:rsidR="004C7C8B">
        <w:t>we must encompass the field and its source within the system</w:t>
      </w:r>
      <w:r w:rsidR="00326CB9">
        <w:t xml:space="preserve">.  </w:t>
      </w:r>
      <w:r w:rsidR="004C7C8B">
        <w:t xml:space="preserve">Otherwise, we can jettison the field from the description of our system entirely and just consider it to be </w:t>
      </w:r>
      <w:r w:rsidR="006A0B59">
        <w:t>a means of</w:t>
      </w:r>
      <w:r w:rsidR="004C7C8B">
        <w:t xml:space="preserve"> external work</w:t>
      </w:r>
      <w:r w:rsidR="006A0B59">
        <w:t xml:space="preserve">, but not a source of ‘energy’ per se´.  </w:t>
      </w:r>
    </w:p>
    <w:p w14:paraId="6F7787F0" w14:textId="77777777" w:rsidR="00EF5E6F" w:rsidRDefault="00EF5E6F" w:rsidP="0053418C">
      <w:pPr>
        <w:pStyle w:val="NoSpacing"/>
      </w:pPr>
    </w:p>
    <w:p w14:paraId="3BA3BB1C" w14:textId="77777777" w:rsidR="007E44E9" w:rsidRPr="007E44E9" w:rsidRDefault="007E44E9" w:rsidP="0053418C">
      <w:pPr>
        <w:pStyle w:val="NoSpacing"/>
        <w:rPr>
          <w:b/>
          <w:sz w:val="24"/>
        </w:rPr>
      </w:pPr>
      <w:r w:rsidRPr="007E44E9">
        <w:rPr>
          <w:b/>
          <w:sz w:val="24"/>
        </w:rPr>
        <w:t>How to calculate work</w:t>
      </w:r>
    </w:p>
    <w:p w14:paraId="134DFE3C" w14:textId="77777777" w:rsidR="00EC33BD" w:rsidRPr="00EC33BD" w:rsidRDefault="0053418C" w:rsidP="0053418C">
      <w:pPr>
        <w:pStyle w:val="NoSpacing"/>
      </w:pPr>
      <w:r>
        <w:t>W</w:t>
      </w:r>
      <w:r w:rsidR="00EC33BD">
        <w:t xml:space="preserve">e can </w:t>
      </w:r>
      <w:r w:rsidR="00812C67">
        <w:t>elaborate on</w:t>
      </w:r>
      <w:r w:rsidR="00EC33BD">
        <w:t xml:space="preserve"> the work term a little bit.  </w:t>
      </w:r>
      <w:r w:rsidR="00EC33BD" w:rsidRPr="00EC33BD">
        <w:t xml:space="preserve">The work accomplished by a force can be calculated via the familiar formula:  </w:t>
      </w:r>
    </w:p>
    <w:p w14:paraId="321F0E34" w14:textId="77777777" w:rsidR="00EC33BD" w:rsidRPr="00EC33BD" w:rsidRDefault="00EC33BD" w:rsidP="00EC33BD">
      <w:pPr>
        <w:spacing w:after="0" w:line="240" w:lineRule="auto"/>
      </w:pPr>
    </w:p>
    <w:p w14:paraId="6C70A287" w14:textId="77777777" w:rsidR="00EC33BD" w:rsidRPr="00EC33BD" w:rsidRDefault="00EC33BD" w:rsidP="00EC33BD">
      <w:pPr>
        <w:spacing w:after="0" w:line="240" w:lineRule="auto"/>
      </w:pPr>
      <w:r w:rsidRPr="00EC33BD">
        <w:rPr>
          <w:position w:val="-6"/>
        </w:rPr>
        <w:object w:dxaOrig="1160" w:dyaOrig="279" w14:anchorId="70F394E1">
          <v:shape id="_x0000_i1040" type="#_x0000_t75" style="width:59.45pt;height:13.1pt" o:ole="" filled="t" fillcolor="white [3212]">
            <v:imagedata r:id="rId37" o:title=""/>
          </v:shape>
          <o:OLEObject Type="Embed" ProgID="Equation.DSMT4" ShapeID="_x0000_i1040" DrawAspect="Content" ObjectID="_1829819969" r:id="rId38"/>
        </w:object>
      </w:r>
    </w:p>
    <w:p w14:paraId="3817F361" w14:textId="77777777" w:rsidR="00EC33BD" w:rsidRPr="00EC33BD" w:rsidRDefault="00EC33BD" w:rsidP="00EC33BD">
      <w:pPr>
        <w:spacing w:after="0" w:line="240" w:lineRule="auto"/>
      </w:pPr>
    </w:p>
    <w:p w14:paraId="09E09E18" w14:textId="366F741F" w:rsidR="00EC33BD" w:rsidRPr="00EC33BD" w:rsidRDefault="00EC33BD" w:rsidP="00EC33BD">
      <w:pPr>
        <w:spacing w:after="0" w:line="240" w:lineRule="auto"/>
      </w:pPr>
      <w:r w:rsidRPr="00EC33BD">
        <w:t xml:space="preserve">There are many ways that work can be done on a substance.  Work can be performed by someone pushing or pulling on the object, or by gravitational or atmospheric forces.  Work can also be done via electric forces.  When we immerse a substance in an electric field, it can cause charges in the substance to move, and so work will be done.  It can cause the charges inside an otherwise neutral molecule to separate, and so work can be done creating or changing a net dipole moment in the substance.  Work can also be accomplished indirectly </w:t>
      </w:r>
      <w:r w:rsidR="009A14F3">
        <w:t>by</w:t>
      </w:r>
      <w:r w:rsidRPr="00EC33BD">
        <w:t xml:space="preserve"> a magnetic field</w:t>
      </w:r>
      <w:r w:rsidR="009A14F3">
        <w:t>, via the electric field it induces upon change (Faraday’s law)</w:t>
      </w:r>
      <w:r w:rsidRPr="00EC33BD">
        <w:t xml:space="preserve">.  It is not worthwhile to develop a general all-encompassing formula for these different </w:t>
      </w:r>
      <w:r w:rsidRPr="00EC33BD">
        <w:lastRenderedPageBreak/>
        <w:t xml:space="preserve">kinds of work. </w:t>
      </w:r>
      <w:r w:rsidR="009A14F3">
        <w:t xml:space="preserve"> </w:t>
      </w:r>
      <w:r w:rsidRPr="00EC33BD">
        <w:t xml:space="preserve">So we will mostly analyze it on a case by case basis, increasing our complexity as necessary.  But here are a few cases that generally span the breadth, if not depth of the work possibilities.  You will notice that work can be written in general as the product between an external ‘force’ term and an internal ‘structure’ term.  </w:t>
      </w:r>
    </w:p>
    <w:p w14:paraId="091DA7A2" w14:textId="77777777" w:rsidR="00EC33BD" w:rsidRPr="00EC33BD" w:rsidRDefault="00EC33BD" w:rsidP="00EC33BD">
      <w:pPr>
        <w:spacing w:after="0" w:line="240" w:lineRule="auto"/>
      </w:pPr>
    </w:p>
    <w:p w14:paraId="51B4AC12" w14:textId="77777777" w:rsidR="00EC33BD" w:rsidRPr="0088319F" w:rsidRDefault="00EC33BD" w:rsidP="00EC33BD">
      <w:pPr>
        <w:spacing w:after="0" w:line="240" w:lineRule="auto"/>
        <w:rPr>
          <w:b/>
          <w:i/>
        </w:rPr>
      </w:pPr>
      <w:r w:rsidRPr="0088319F">
        <w:rPr>
          <w:b/>
          <w:i/>
        </w:rPr>
        <w:t>Normal work</w:t>
      </w:r>
    </w:p>
    <w:p w14:paraId="1B3A0D8D" w14:textId="77777777" w:rsidR="00EC33BD" w:rsidRPr="00EC33BD" w:rsidRDefault="00EC33BD" w:rsidP="00EC33BD">
      <w:pPr>
        <w:spacing w:after="0" w:line="240" w:lineRule="auto"/>
      </w:pPr>
      <w:r w:rsidRPr="00EC33BD">
        <w:t xml:space="preserve">Can’t really think of term for this.  But if you exert a force </w:t>
      </w:r>
      <w:r w:rsidRPr="00EC33BD">
        <w:rPr>
          <w:b/>
        </w:rPr>
        <w:t>F</w:t>
      </w:r>
      <w:r w:rsidRPr="00EC33BD">
        <w:t xml:space="preserve"> on an object and it moves a distance d</w:t>
      </w:r>
      <w:r w:rsidRPr="00EC33BD">
        <w:rPr>
          <w:b/>
        </w:rPr>
        <w:t>r</w:t>
      </w:r>
      <w:r w:rsidRPr="00EC33BD">
        <w:t>, then the work done is:</w:t>
      </w:r>
    </w:p>
    <w:p w14:paraId="1D2699FD" w14:textId="77777777" w:rsidR="00EC33BD" w:rsidRPr="00EC33BD" w:rsidRDefault="00EC33BD" w:rsidP="00EC33BD">
      <w:pPr>
        <w:spacing w:after="0" w:line="240" w:lineRule="auto"/>
      </w:pPr>
    </w:p>
    <w:p w14:paraId="6CEE487D" w14:textId="77777777" w:rsidR="00EC33BD" w:rsidRPr="00EC33BD" w:rsidRDefault="00E94156" w:rsidP="00EC33BD">
      <w:pPr>
        <w:spacing w:after="0" w:line="240" w:lineRule="auto"/>
      </w:pPr>
      <w:r w:rsidRPr="00EC33BD">
        <w:rPr>
          <w:position w:val="-6"/>
        </w:rPr>
        <w:object w:dxaOrig="4000" w:dyaOrig="279" w14:anchorId="4BA37A71">
          <v:shape id="_x0000_i1041" type="#_x0000_t75" style="width:204pt;height:13.1pt" o:ole="" filled="t" fillcolor="#cfc">
            <v:imagedata r:id="rId39" o:title=""/>
          </v:shape>
          <o:OLEObject Type="Embed" ProgID="Equation.DSMT4" ShapeID="_x0000_i1041" DrawAspect="Content" ObjectID="_1829819970" r:id="rId40"/>
        </w:object>
      </w:r>
    </w:p>
    <w:p w14:paraId="0C5FCB7D" w14:textId="77777777" w:rsidR="00EC33BD" w:rsidRDefault="00EC33BD" w:rsidP="00EC33BD">
      <w:pPr>
        <w:spacing w:after="0" w:line="240" w:lineRule="auto"/>
      </w:pPr>
    </w:p>
    <w:p w14:paraId="520E396D" w14:textId="77777777" w:rsidR="004928B1" w:rsidRDefault="004928B1" w:rsidP="00EC33BD">
      <w:pPr>
        <w:spacing w:after="0" w:line="240" w:lineRule="auto"/>
      </w:pPr>
      <w:r>
        <w:t>or if rotating an object, then we could alternately write:</w:t>
      </w:r>
    </w:p>
    <w:p w14:paraId="06BDDB39" w14:textId="77777777" w:rsidR="004928B1" w:rsidRDefault="004928B1" w:rsidP="00EC33BD">
      <w:pPr>
        <w:spacing w:after="0" w:line="240" w:lineRule="auto"/>
      </w:pPr>
    </w:p>
    <w:p w14:paraId="3C8FDE44" w14:textId="77777777" w:rsidR="004928B1" w:rsidRDefault="00E94156" w:rsidP="00EC33BD">
      <w:pPr>
        <w:spacing w:after="0" w:line="240" w:lineRule="auto"/>
      </w:pPr>
      <w:r w:rsidRPr="00EC33BD">
        <w:rPr>
          <w:position w:val="-6"/>
        </w:rPr>
        <w:object w:dxaOrig="3739" w:dyaOrig="279" w14:anchorId="599D20E2">
          <v:shape id="_x0000_i1042" type="#_x0000_t75" style="width:189.8pt;height:13.1pt" o:ole="" filled="t" fillcolor="#cfc">
            <v:imagedata r:id="rId41" o:title=""/>
          </v:shape>
          <o:OLEObject Type="Embed" ProgID="Equation.DSMT4" ShapeID="_x0000_i1042" DrawAspect="Content" ObjectID="_1829819971" r:id="rId42"/>
        </w:object>
      </w:r>
    </w:p>
    <w:p w14:paraId="764EB842" w14:textId="77777777" w:rsidR="004928B1" w:rsidRPr="00EC33BD" w:rsidRDefault="004928B1" w:rsidP="00EC33BD">
      <w:pPr>
        <w:spacing w:after="0" w:line="240" w:lineRule="auto"/>
      </w:pPr>
    </w:p>
    <w:p w14:paraId="44FFA8D9" w14:textId="77777777" w:rsidR="00EC33BD" w:rsidRPr="0088319F" w:rsidRDefault="00EC33BD" w:rsidP="00EC33BD">
      <w:pPr>
        <w:spacing w:after="0" w:line="240" w:lineRule="auto"/>
        <w:rPr>
          <w:b/>
          <w:i/>
        </w:rPr>
      </w:pPr>
      <w:r w:rsidRPr="0088319F">
        <w:rPr>
          <w:b/>
          <w:i/>
        </w:rPr>
        <w:t>Pressure work</w:t>
      </w:r>
    </w:p>
    <w:p w14:paraId="1EFD63D3" w14:textId="77777777" w:rsidR="00EC33BD" w:rsidRPr="00EC33BD" w:rsidRDefault="00EC33BD" w:rsidP="00EC33BD">
      <w:pPr>
        <w:spacing w:after="0" w:line="240" w:lineRule="auto"/>
      </w:pPr>
      <w:r w:rsidRPr="00EC33BD">
        <w:t xml:space="preserve">An important special case is the work done on a gas by a pressure.  </w:t>
      </w:r>
    </w:p>
    <w:p w14:paraId="79EB6B11" w14:textId="77777777" w:rsidR="00EC33BD" w:rsidRPr="00EC33BD" w:rsidRDefault="00EC33BD" w:rsidP="00EC33BD">
      <w:pPr>
        <w:spacing w:after="0" w:line="240" w:lineRule="auto"/>
      </w:pPr>
    </w:p>
    <w:p w14:paraId="57776E13" w14:textId="062C1049" w:rsidR="00EC33BD" w:rsidRPr="00EC33BD" w:rsidRDefault="00791BA5" w:rsidP="00EC33BD">
      <w:pPr>
        <w:spacing w:after="0" w:line="240" w:lineRule="auto"/>
      </w:pPr>
      <w:r w:rsidRPr="00EC33BD">
        <w:object w:dxaOrig="3345" w:dyaOrig="3270" w14:anchorId="7C036427">
          <v:shape id="_x0000_i1043" type="#_x0000_t75" style="width:149.45pt;height:91.65pt" o:ole="">
            <v:imagedata r:id="rId43" o:title="" croptop="10522f" cropbottom="13308f" cropright="-822f"/>
          </v:shape>
          <o:OLEObject Type="Embed" ProgID="PBrush" ShapeID="_x0000_i1043" DrawAspect="Content" ObjectID="_1829819972" r:id="rId44"/>
        </w:object>
      </w:r>
    </w:p>
    <w:p w14:paraId="1BC6B555" w14:textId="77777777" w:rsidR="00EC33BD" w:rsidRPr="00EC33BD" w:rsidRDefault="00EC33BD" w:rsidP="00EC33BD">
      <w:pPr>
        <w:spacing w:after="0" w:line="240" w:lineRule="auto"/>
      </w:pPr>
    </w:p>
    <w:p w14:paraId="31273CF8" w14:textId="77777777" w:rsidR="00EC33BD" w:rsidRPr="00EC33BD" w:rsidRDefault="00EC33BD" w:rsidP="00EC33BD">
      <w:pPr>
        <w:spacing w:after="0" w:line="240" w:lineRule="auto"/>
      </w:pPr>
      <w:r w:rsidRPr="00EC33BD">
        <w:t>Suppose we have a gas in a piston of cross section area A, and that it forces the piston to rise a distance h, at constant pressure.  Then the work done by the gas is</w:t>
      </w:r>
    </w:p>
    <w:p w14:paraId="495ACDAF" w14:textId="77777777" w:rsidR="00EC33BD" w:rsidRPr="00EC33BD" w:rsidRDefault="00EC33BD" w:rsidP="00EC33BD">
      <w:pPr>
        <w:spacing w:after="0" w:line="240" w:lineRule="auto"/>
      </w:pPr>
    </w:p>
    <w:p w14:paraId="3B919960" w14:textId="77777777" w:rsidR="00EC33BD" w:rsidRPr="00EC33BD" w:rsidRDefault="00453D21" w:rsidP="00EC33BD">
      <w:pPr>
        <w:spacing w:after="0" w:line="240" w:lineRule="auto"/>
      </w:pPr>
      <w:r w:rsidRPr="0063559A">
        <w:rPr>
          <w:position w:val="-60"/>
        </w:rPr>
        <w:object w:dxaOrig="1060" w:dyaOrig="1320" w14:anchorId="29261525">
          <v:shape id="_x0000_i1044" type="#_x0000_t75" style="width:53.45pt;height:66pt" o:ole="">
            <v:imagedata r:id="rId45" o:title=""/>
          </v:shape>
          <o:OLEObject Type="Embed" ProgID="Equation.DSMT4" ShapeID="_x0000_i1044" DrawAspect="Content" ObjectID="_1829819973" r:id="rId46"/>
        </w:object>
      </w:r>
      <w:r w:rsidR="00EC33BD" w:rsidRPr="00EC33BD">
        <w:t xml:space="preserve"> </w:t>
      </w:r>
    </w:p>
    <w:p w14:paraId="5BB5D9CE" w14:textId="77777777" w:rsidR="00EC33BD" w:rsidRPr="00EC33BD" w:rsidRDefault="00EC33BD" w:rsidP="00EC33BD">
      <w:pPr>
        <w:spacing w:after="0" w:line="240" w:lineRule="auto"/>
      </w:pPr>
    </w:p>
    <w:p w14:paraId="6A719D2F" w14:textId="77777777" w:rsidR="00EC33BD" w:rsidRPr="00EC33BD" w:rsidRDefault="00EC33BD" w:rsidP="00EC33BD">
      <w:pPr>
        <w:spacing w:after="0" w:line="240" w:lineRule="auto"/>
      </w:pPr>
      <w:r w:rsidRPr="00EC33BD">
        <w:t>More generally, if the pressure changes as the volume changes, then our formula would only apply infinitesimally:</w:t>
      </w:r>
    </w:p>
    <w:p w14:paraId="23A7FCC0" w14:textId="77777777" w:rsidR="00EC33BD" w:rsidRPr="00EC33BD" w:rsidRDefault="00EC33BD" w:rsidP="00EC33BD">
      <w:pPr>
        <w:spacing w:after="0" w:line="240" w:lineRule="auto"/>
      </w:pPr>
    </w:p>
    <w:p w14:paraId="7E982212" w14:textId="77777777" w:rsidR="00EC33BD" w:rsidRPr="00EC33BD" w:rsidRDefault="00453D21" w:rsidP="00EC33BD">
      <w:pPr>
        <w:spacing w:after="0" w:line="240" w:lineRule="auto"/>
      </w:pPr>
      <w:r w:rsidRPr="00453D21">
        <w:rPr>
          <w:position w:val="-10"/>
        </w:rPr>
        <w:object w:dxaOrig="4340" w:dyaOrig="320" w14:anchorId="3505F25A">
          <v:shape id="_x0000_i1045" type="#_x0000_t75" style="width:216.55pt;height:16.35pt" o:ole="" filled="t" fillcolor="#cfc">
            <v:imagedata r:id="rId47" o:title=""/>
          </v:shape>
          <o:OLEObject Type="Embed" ProgID="Equation.DSMT4" ShapeID="_x0000_i1045" DrawAspect="Content" ObjectID="_1829819974" r:id="rId48"/>
        </w:object>
      </w:r>
      <w:r w:rsidR="00EC33BD" w:rsidRPr="00EC33BD">
        <w:t xml:space="preserve"> </w:t>
      </w:r>
    </w:p>
    <w:p w14:paraId="2D6001F4" w14:textId="77777777" w:rsidR="00EC33BD" w:rsidRPr="00EC33BD" w:rsidRDefault="00EC33BD" w:rsidP="00EC33BD">
      <w:pPr>
        <w:spacing w:after="0" w:line="240" w:lineRule="auto"/>
      </w:pPr>
    </w:p>
    <w:p w14:paraId="5737B964" w14:textId="77777777" w:rsidR="00EC33BD" w:rsidRPr="00EC33BD" w:rsidRDefault="00DA2308" w:rsidP="00EC33BD">
      <w:pPr>
        <w:spacing w:after="0" w:line="240" w:lineRule="auto"/>
      </w:pPr>
      <w:r>
        <w:t xml:space="preserve">It is important to note that this pressure P is the pressure of the </w:t>
      </w:r>
      <w:r w:rsidRPr="00DA2308">
        <w:rPr>
          <w:i/>
        </w:rPr>
        <w:t>gas</w:t>
      </w:r>
      <w:r>
        <w:t xml:space="preserve">, not the pressure (necessarily) that we exert on the lid.  </w:t>
      </w:r>
      <w:r w:rsidR="00F72B6A" w:rsidRPr="00EC33BD">
        <w:t xml:space="preserve">These will not be the same if the piston is accelerating, or even if it is moving with constant speed (because of extra force of gravity).   </w:t>
      </w:r>
      <w:r w:rsidR="00EC33BD" w:rsidRPr="00EC33BD">
        <w:t xml:space="preserve">One possibility that we needn't generally consider is if the pressure on the surface of the substance isn't uniform.  This introduces a simple modification of our formula.  </w:t>
      </w:r>
      <w:r w:rsidR="00EC33BD">
        <w:t>Finally pressure could be uneven of the surface of the piston, especially if the system is not in equilibrium.  In that case we’d have to modify the formula a bit to take that into account.</w:t>
      </w:r>
      <w:r w:rsidR="00B74C96">
        <w:t xml:space="preserve">  </w:t>
      </w:r>
    </w:p>
    <w:p w14:paraId="0FD023AC" w14:textId="77777777" w:rsidR="00EC33BD" w:rsidRPr="00EC33BD" w:rsidRDefault="00EC33BD" w:rsidP="00EC33BD">
      <w:pPr>
        <w:spacing w:after="0" w:line="240" w:lineRule="auto"/>
      </w:pPr>
    </w:p>
    <w:p w14:paraId="3EF53801" w14:textId="77777777" w:rsidR="00EC33BD" w:rsidRPr="0088319F" w:rsidRDefault="00EC33BD" w:rsidP="00EC33BD">
      <w:pPr>
        <w:spacing w:after="0" w:line="240" w:lineRule="auto"/>
        <w:rPr>
          <w:b/>
          <w:i/>
        </w:rPr>
      </w:pPr>
      <w:r w:rsidRPr="0088319F">
        <w:rPr>
          <w:b/>
          <w:i/>
        </w:rPr>
        <w:t>Surface work</w:t>
      </w:r>
    </w:p>
    <w:p w14:paraId="607252E1" w14:textId="77777777" w:rsidR="00EC33BD" w:rsidRPr="00EC33BD" w:rsidRDefault="00EC33BD" w:rsidP="00EC33BD">
      <w:pPr>
        <w:spacing w:after="0" w:line="240" w:lineRule="auto"/>
      </w:pPr>
      <w:r w:rsidRPr="00EC33BD">
        <w:lastRenderedPageBreak/>
        <w:t>Another mode of work is surface work - the work required to expand a surface by some amount dA.  This is relevant when analyzing drops, etc.  The work required to expand a surface by dA is,</w:t>
      </w:r>
    </w:p>
    <w:p w14:paraId="1CE27DBF" w14:textId="77777777" w:rsidR="00EC33BD" w:rsidRPr="00EC33BD" w:rsidRDefault="00EC33BD" w:rsidP="00EC33BD">
      <w:pPr>
        <w:spacing w:after="0" w:line="240" w:lineRule="auto"/>
      </w:pPr>
    </w:p>
    <w:p w14:paraId="37FED377" w14:textId="59030FDB" w:rsidR="00EC33BD" w:rsidRPr="00EC33BD" w:rsidRDefault="00791BA5" w:rsidP="00EC33BD">
      <w:pPr>
        <w:spacing w:after="0" w:line="240" w:lineRule="auto"/>
      </w:pPr>
      <w:r w:rsidRPr="00EC33BD">
        <w:object w:dxaOrig="2835" w:dyaOrig="2835" w14:anchorId="402F2C3B">
          <v:shape id="_x0000_i1046" type="#_x0000_t75" style="width:102.55pt;height:100.35pt" o:ole="">
            <v:imagedata r:id="rId49" o:title="" croptop="3486f" cropbottom="2556f" cropleft="3021f" cropright="1394f"/>
          </v:shape>
          <o:OLEObject Type="Embed" ProgID="PBrush" ShapeID="_x0000_i1046" DrawAspect="Content" ObjectID="_1829819975" r:id="rId50"/>
        </w:object>
      </w:r>
    </w:p>
    <w:p w14:paraId="46035638" w14:textId="77777777" w:rsidR="00EC33BD" w:rsidRPr="00EC33BD" w:rsidRDefault="00EC33BD" w:rsidP="00EC33BD">
      <w:pPr>
        <w:spacing w:after="0" w:line="240" w:lineRule="auto"/>
      </w:pPr>
    </w:p>
    <w:p w14:paraId="090F81F5" w14:textId="77777777" w:rsidR="00EC33BD" w:rsidRPr="00EC33BD" w:rsidRDefault="00EC33BD" w:rsidP="00EC33BD">
      <w:pPr>
        <w:spacing w:after="0" w:line="240" w:lineRule="auto"/>
      </w:pPr>
      <w:r w:rsidRPr="00EC33BD">
        <w:t>δW = Fdx = (F/Ɩ)Ɩdx = γdA.  Note γ = F/Ɩ is defined to be the tension in the film.  So altogether we have:</w:t>
      </w:r>
    </w:p>
    <w:p w14:paraId="32F93ECA" w14:textId="77777777" w:rsidR="00EC33BD" w:rsidRPr="00EC33BD" w:rsidRDefault="00EC33BD" w:rsidP="00EC33BD">
      <w:pPr>
        <w:spacing w:after="0" w:line="240" w:lineRule="auto"/>
      </w:pPr>
    </w:p>
    <w:p w14:paraId="1EEA9A5C" w14:textId="77777777" w:rsidR="00EC33BD" w:rsidRPr="00EC33BD" w:rsidRDefault="00EC33BD" w:rsidP="00EC33BD">
      <w:pPr>
        <w:spacing w:after="0" w:line="240" w:lineRule="auto"/>
      </w:pPr>
      <w:r w:rsidRPr="00EC33BD">
        <w:rPr>
          <w:position w:val="-10"/>
        </w:rPr>
        <w:object w:dxaOrig="4260" w:dyaOrig="320" w14:anchorId="6CC09C7C">
          <v:shape id="_x0000_i1047" type="#_x0000_t75" style="width:213.25pt;height:15.25pt" o:ole="" filled="t" fillcolor="#cfc">
            <v:imagedata r:id="rId51" o:title=""/>
          </v:shape>
          <o:OLEObject Type="Embed" ProgID="Equation.DSMT4" ShapeID="_x0000_i1047" DrawAspect="Content" ObjectID="_1829819976" r:id="rId52"/>
        </w:object>
      </w:r>
      <w:r w:rsidRPr="00EC33BD">
        <w:t xml:space="preserve"> </w:t>
      </w:r>
    </w:p>
    <w:p w14:paraId="29308022" w14:textId="77777777" w:rsidR="00EC33BD" w:rsidRDefault="00EC33BD" w:rsidP="00EC33BD">
      <w:pPr>
        <w:spacing w:after="0" w:line="240" w:lineRule="auto"/>
      </w:pPr>
    </w:p>
    <w:p w14:paraId="44B0617B" w14:textId="77777777" w:rsidR="00EC33BD" w:rsidRDefault="00EC33BD" w:rsidP="00EC33BD">
      <w:pPr>
        <w:spacing w:after="0" w:line="240" w:lineRule="auto"/>
      </w:pPr>
      <w:r>
        <w:t>Again, the tension may be uneven over the boundary of the film, but this could be accounted for by modifying the formula.</w:t>
      </w:r>
    </w:p>
    <w:p w14:paraId="3D989050" w14:textId="6B8EFFB7" w:rsidR="00EC33BD" w:rsidRDefault="00EC33BD" w:rsidP="00EC33BD">
      <w:pPr>
        <w:spacing w:after="0" w:line="240" w:lineRule="auto"/>
      </w:pPr>
    </w:p>
    <w:p w14:paraId="67F50FC1" w14:textId="4EC8F2FB" w:rsidR="0061342A" w:rsidRPr="0061342A" w:rsidRDefault="0061342A" w:rsidP="00EC33BD">
      <w:pPr>
        <w:spacing w:after="0" w:line="240" w:lineRule="auto"/>
        <w:rPr>
          <w:b/>
          <w:i/>
        </w:rPr>
      </w:pPr>
      <w:r w:rsidRPr="0061342A">
        <w:rPr>
          <w:b/>
          <w:i/>
        </w:rPr>
        <w:t>Gravitational Work</w:t>
      </w:r>
    </w:p>
    <w:p w14:paraId="0EECBCDD" w14:textId="5375BFF5" w:rsidR="0061342A" w:rsidRDefault="0061342A" w:rsidP="00EC33BD">
      <w:pPr>
        <w:spacing w:after="0" w:line="240" w:lineRule="auto"/>
      </w:pPr>
      <w:r>
        <w:t xml:space="preserve">Not like this happens a lot, but we could somewhat change the gravitational field in the vicinity of particles.  As we do, their mass density distribution would change.  And over an infinitesimal time interval </w:t>
      </w:r>
      <w:r>
        <w:rPr>
          <w:rFonts w:ascii="Calibri" w:hAnsi="Calibri" w:cs="Calibri"/>
        </w:rPr>
        <w:t>δ</w:t>
      </w:r>
      <w:r>
        <w:t>t, the work done by the field would be:</w:t>
      </w:r>
    </w:p>
    <w:p w14:paraId="0D99EFD2" w14:textId="65920BCD" w:rsidR="0061342A" w:rsidRDefault="0061342A" w:rsidP="00EC33BD">
      <w:pPr>
        <w:spacing w:after="0" w:line="240" w:lineRule="auto"/>
      </w:pPr>
    </w:p>
    <w:p w14:paraId="2EDBA060" w14:textId="0BC3C92C" w:rsidR="0061342A" w:rsidRDefault="007D66CD" w:rsidP="00EC33BD">
      <w:pPr>
        <w:spacing w:after="0" w:line="240" w:lineRule="auto"/>
      </w:pPr>
      <w:r w:rsidRPr="004A645F">
        <w:rPr>
          <w:position w:val="-16"/>
          <w:sz w:val="24"/>
          <w:szCs w:val="24"/>
        </w:rPr>
        <w:object w:dxaOrig="5640" w:dyaOrig="440" w14:anchorId="65D88AEB">
          <v:shape id="_x0000_i1048" type="#_x0000_t75" style="width:283.65pt;height:21.8pt" o:ole="" filled="t" fillcolor="#cfc">
            <v:imagedata r:id="rId53" o:title=""/>
          </v:shape>
          <o:OLEObject Type="Embed" ProgID="Equation.DSMT4" ShapeID="_x0000_i1048" DrawAspect="Content" ObjectID="_1829819977" r:id="rId54"/>
        </w:object>
      </w:r>
    </w:p>
    <w:p w14:paraId="4A7AD8B6" w14:textId="6751EFDF" w:rsidR="0061342A" w:rsidRDefault="0061342A" w:rsidP="00EC33BD">
      <w:pPr>
        <w:spacing w:after="0" w:line="240" w:lineRule="auto"/>
      </w:pPr>
    </w:p>
    <w:p w14:paraId="4D6C1DFF" w14:textId="7D896CA1" w:rsidR="0061342A" w:rsidRDefault="0061342A" w:rsidP="00EC33BD">
      <w:pPr>
        <w:spacing w:after="0" w:line="240" w:lineRule="auto"/>
      </w:pPr>
      <w:r>
        <w:t xml:space="preserve">(can see the Random file at end of CM folder for this) </w:t>
      </w:r>
    </w:p>
    <w:p w14:paraId="4D832412" w14:textId="5FD451CE" w:rsidR="0061342A" w:rsidRDefault="0061342A" w:rsidP="00EC33BD">
      <w:pPr>
        <w:spacing w:after="0" w:line="240" w:lineRule="auto"/>
      </w:pPr>
    </w:p>
    <w:p w14:paraId="6F53388E" w14:textId="1E5F80B5" w:rsidR="00297D86" w:rsidRDefault="00297D86" w:rsidP="00EC33BD">
      <w:pPr>
        <w:spacing w:after="0" w:line="240" w:lineRule="auto"/>
      </w:pPr>
      <w:r>
        <w:object w:dxaOrig="2268" w:dyaOrig="2268" w14:anchorId="60F7D2D1">
          <v:shape id="_x0000_i1049" type="#_x0000_t75" style="width:112.35pt;height:112.35pt" o:ole="">
            <v:imagedata r:id="rId55" o:title=""/>
          </v:shape>
          <o:OLEObject Type="Embed" ProgID="PBrush" ShapeID="_x0000_i1049" DrawAspect="Content" ObjectID="_1829819978" r:id="rId56"/>
        </w:object>
      </w:r>
    </w:p>
    <w:p w14:paraId="2B51174E" w14:textId="77777777" w:rsidR="00297D86" w:rsidRDefault="00297D86" w:rsidP="00EC33BD">
      <w:pPr>
        <w:spacing w:after="0" w:line="240" w:lineRule="auto"/>
      </w:pPr>
    </w:p>
    <w:p w14:paraId="66379C96" w14:textId="77777777" w:rsidR="00EC33BD" w:rsidRPr="0088319F" w:rsidRDefault="00EC33BD" w:rsidP="00EC33BD">
      <w:pPr>
        <w:spacing w:after="0" w:line="240" w:lineRule="auto"/>
        <w:rPr>
          <w:b/>
          <w:i/>
        </w:rPr>
      </w:pPr>
      <w:r w:rsidRPr="0088319F">
        <w:rPr>
          <w:b/>
          <w:i/>
        </w:rPr>
        <w:t>Electrical work</w:t>
      </w:r>
    </w:p>
    <w:p w14:paraId="7E7F0892" w14:textId="77777777" w:rsidR="00EC33BD" w:rsidRPr="00EC33BD" w:rsidRDefault="00EC33BD" w:rsidP="00EC33BD">
      <w:pPr>
        <w:spacing w:after="0" w:line="240" w:lineRule="auto"/>
      </w:pPr>
      <w:r w:rsidRPr="00EC33BD">
        <w:t xml:space="preserve">Another important case is electrical work.  </w:t>
      </w:r>
      <w:r w:rsidR="00DE2A0C">
        <w:t xml:space="preserve">Suppose our substance has some free charges and is immersed in an electric field E, with resulting potential Φ.  Then the work required to move an amount of charge dq through that potential would be:  </w:t>
      </w:r>
    </w:p>
    <w:p w14:paraId="6A78C053" w14:textId="77777777" w:rsidR="00EC33BD" w:rsidRPr="00EC33BD" w:rsidRDefault="00EC33BD" w:rsidP="00EC33BD">
      <w:pPr>
        <w:spacing w:after="0" w:line="240" w:lineRule="auto"/>
      </w:pPr>
    </w:p>
    <w:p w14:paraId="35771096" w14:textId="77777777" w:rsidR="00EC33BD" w:rsidRPr="00EC33BD" w:rsidRDefault="00DE2A0C" w:rsidP="00EC33BD">
      <w:pPr>
        <w:spacing w:after="0" w:line="240" w:lineRule="auto"/>
      </w:pPr>
      <w:r w:rsidRPr="00EC33BD">
        <w:rPr>
          <w:position w:val="-10"/>
        </w:rPr>
        <w:object w:dxaOrig="4280" w:dyaOrig="320" w14:anchorId="34404512">
          <v:shape id="_x0000_i1050" type="#_x0000_t75" style="width:212.75pt;height:15.25pt" o:ole="" filled="t" fillcolor="#cfc">
            <v:imagedata r:id="rId57" o:title=""/>
          </v:shape>
          <o:OLEObject Type="Embed" ProgID="Equation.DSMT4" ShapeID="_x0000_i1050" DrawAspect="Content" ObjectID="_1829819979" r:id="rId58"/>
        </w:object>
      </w:r>
      <w:r w:rsidR="00EC33BD" w:rsidRPr="00EC33BD">
        <w:t xml:space="preserve"> </w:t>
      </w:r>
    </w:p>
    <w:p w14:paraId="33C41B91" w14:textId="77777777" w:rsidR="00EC33BD" w:rsidRPr="00EC33BD" w:rsidRDefault="00EC33BD" w:rsidP="00EC33BD">
      <w:pPr>
        <w:spacing w:after="0" w:line="240" w:lineRule="auto"/>
      </w:pPr>
    </w:p>
    <w:p w14:paraId="056251B0" w14:textId="77777777" w:rsidR="00EC33BD" w:rsidRPr="00EC33BD" w:rsidRDefault="00EC33BD" w:rsidP="00EC33BD">
      <w:pPr>
        <w:spacing w:after="0" w:line="240" w:lineRule="auto"/>
      </w:pPr>
      <w:r w:rsidRPr="00EC33BD">
        <w:t xml:space="preserve">We could have more complicated situations where not all the charges travel the same distance, and through different potential differences, but we'll deal with that when necessary.  Here's another case.  Suppose we have a </w:t>
      </w:r>
      <w:r w:rsidR="00DE2A0C">
        <w:t xml:space="preserve">polarizable sample, with some free charges available for distribution as well.  And we </w:t>
      </w:r>
      <w:r w:rsidR="00DE2A0C">
        <w:lastRenderedPageBreak/>
        <w:t xml:space="preserve">are interested in calculating the </w:t>
      </w:r>
      <w:r w:rsidR="00A9361E">
        <w:t>extern</w:t>
      </w:r>
      <w:r w:rsidR="00B701DD">
        <w:t xml:space="preserve">al </w:t>
      </w:r>
      <w:r w:rsidR="00DE2A0C">
        <w:t xml:space="preserve">work </w:t>
      </w:r>
      <w:r w:rsidR="00B701DD">
        <w:t xml:space="preserve">done on the bound charges as we move </w:t>
      </w:r>
      <w:r w:rsidR="00DE2A0C">
        <w:t xml:space="preserve">the free charges into some arrangement.  The typical application would be to a capacitor or something, as illustrated below.  </w:t>
      </w:r>
    </w:p>
    <w:p w14:paraId="27E46F68" w14:textId="77777777" w:rsidR="00EC33BD" w:rsidRPr="00EC33BD" w:rsidRDefault="00EC33BD" w:rsidP="00EC33BD">
      <w:pPr>
        <w:spacing w:after="0" w:line="240" w:lineRule="auto"/>
      </w:pPr>
    </w:p>
    <w:bookmarkStart w:id="2" w:name="_Hlk45807943"/>
    <w:p w14:paraId="0192B18A" w14:textId="15B44106" w:rsidR="00EC33BD" w:rsidRPr="00EC33BD" w:rsidRDefault="00CF0EE8" w:rsidP="00EC33BD">
      <w:pPr>
        <w:spacing w:after="0" w:line="240" w:lineRule="auto"/>
      </w:pPr>
      <w:r w:rsidRPr="004A3D2C">
        <w:object w:dxaOrig="7439" w:dyaOrig="3444" w14:anchorId="0D4872EA">
          <v:shape id="_x0000_i1051" type="#_x0000_t75" style="width:234pt;height:102pt" o:ole="">
            <v:imagedata r:id="rId59" o:title="" croptop="671f" cropbottom="2730f" cropleft="-415f" cropright="-20f"/>
          </v:shape>
          <o:OLEObject Type="Embed" ProgID="PBrush" ShapeID="_x0000_i1051" DrawAspect="Content" ObjectID="_1829819980" r:id="rId60"/>
        </w:object>
      </w:r>
      <w:bookmarkEnd w:id="2"/>
    </w:p>
    <w:p w14:paraId="73B1BCEB" w14:textId="0BB07443" w:rsidR="00EC33BD" w:rsidRDefault="00EC33BD" w:rsidP="00EC33BD">
      <w:pPr>
        <w:spacing w:after="0" w:line="240" w:lineRule="auto"/>
      </w:pPr>
    </w:p>
    <w:p w14:paraId="0B68EF4E" w14:textId="52A9F292" w:rsidR="007E4EF5" w:rsidRDefault="007E4EF5" w:rsidP="00EC33BD">
      <w:pPr>
        <w:spacing w:after="0" w:line="240" w:lineRule="auto"/>
      </w:pPr>
      <w:r>
        <w:t xml:space="preserve">The material will have some internal energy partly manifesting as a net electric field within the molecule itself, at least if we model it as a positive nucleus surrounded by a uniform electron cloud.  Then when we arrange some free charge on the plates, a free electric field will be set up, which will polarize the molecules and alter their internal potential energy – can either think of it as by altering the electric field these molecules possess, or as by </w:t>
      </w:r>
      <w:r w:rsidR="001D40E6">
        <w:t xml:space="preserve">‘stretching’ a spring like bond.  Either way works.  </w:t>
      </w:r>
      <w:r w:rsidR="008F0734">
        <w:t xml:space="preserve">The bound charges will also interact with each other, to set up a mutual repulsion.  </w:t>
      </w:r>
      <w:r w:rsidR="001D40E6">
        <w:t>Anyway, as elaborated on in the EM folder, the work the free charges perform on the bound charges in the dielectric would be</w:t>
      </w:r>
      <w:r w:rsidR="00DE5F3B">
        <w:t xml:space="preserve"> (and this presumes a geometry where we can say that the field produced by the free charges is </w:t>
      </w:r>
      <w:r w:rsidR="00DE5F3B" w:rsidRPr="00DE5F3B">
        <w:rPr>
          <w:b/>
        </w:rPr>
        <w:t>E</w:t>
      </w:r>
      <w:r w:rsidR="00DE5F3B">
        <w:rPr>
          <w:vertAlign w:val="subscript"/>
        </w:rPr>
        <w:t>f</w:t>
      </w:r>
      <w:r w:rsidR="00DE5F3B">
        <w:t xml:space="preserve"> = </w:t>
      </w:r>
      <w:r w:rsidR="00DE5F3B" w:rsidRPr="00DE5F3B">
        <w:rPr>
          <w:b/>
        </w:rPr>
        <w:t>D</w:t>
      </w:r>
      <w:r w:rsidR="00DE5F3B">
        <w:t>/</w:t>
      </w:r>
      <w:r w:rsidR="00DE5F3B">
        <w:rPr>
          <w:rFonts w:ascii="Calibri" w:hAnsi="Calibri" w:cs="Calibri"/>
        </w:rPr>
        <w:t>ε</w:t>
      </w:r>
      <w:r w:rsidR="00DE5F3B">
        <w:rPr>
          <w:vertAlign w:val="subscript"/>
        </w:rPr>
        <w:t>0</w:t>
      </w:r>
      <w:r w:rsidR="00DE5F3B">
        <w:t>)</w:t>
      </w:r>
      <w:r w:rsidR="001D40E6">
        <w:t>:</w:t>
      </w:r>
    </w:p>
    <w:p w14:paraId="1B50E755" w14:textId="460F9AB6" w:rsidR="00352C4D" w:rsidRDefault="00352C4D" w:rsidP="00EC33BD">
      <w:pPr>
        <w:spacing w:after="0" w:line="240" w:lineRule="auto"/>
      </w:pPr>
    </w:p>
    <w:p w14:paraId="5FAF1986" w14:textId="1C26C269" w:rsidR="001375CC" w:rsidRDefault="008F0734" w:rsidP="00EC33BD">
      <w:pPr>
        <w:spacing w:after="0" w:line="240" w:lineRule="auto"/>
      </w:pPr>
      <w:r w:rsidRPr="00863803">
        <w:rPr>
          <w:position w:val="-30"/>
        </w:rPr>
        <w:object w:dxaOrig="5420" w:dyaOrig="680" w14:anchorId="66BFC041">
          <v:shape id="_x0000_i1052" type="#_x0000_t75" style="width:271.1pt;height:34.35pt" o:ole="" filled="t" fillcolor="#cfc">
            <v:imagedata r:id="rId61" o:title=""/>
          </v:shape>
          <o:OLEObject Type="Embed" ProgID="Equation.DSMT4" ShapeID="_x0000_i1052" DrawAspect="Content" ObjectID="_1829819981" r:id="rId62"/>
        </w:object>
      </w:r>
    </w:p>
    <w:p w14:paraId="2188FE8C" w14:textId="6B6A4E0F" w:rsidR="00EC33BD" w:rsidRDefault="00EC33BD" w:rsidP="00EC33BD">
      <w:pPr>
        <w:spacing w:after="0" w:line="240" w:lineRule="auto"/>
      </w:pPr>
    </w:p>
    <w:p w14:paraId="624D66B9" w14:textId="19D3C07C" w:rsidR="006820B9" w:rsidRDefault="00341EB3" w:rsidP="008F0734">
      <w:pPr>
        <w:spacing w:after="0" w:line="240" w:lineRule="auto"/>
        <w:rPr>
          <w:rFonts w:ascii="Calibri" w:eastAsia="Times New Roman" w:hAnsi="Calibri" w:cs="Calibri"/>
        </w:rPr>
      </w:pPr>
      <w:r>
        <w:t>where P is the polarization</w:t>
      </w:r>
      <w:r w:rsidR="008F0734">
        <w:t xml:space="preserve"> density</w:t>
      </w:r>
      <w:r>
        <w:t xml:space="preserve">.  </w:t>
      </w:r>
      <w:r w:rsidR="008F0734">
        <w:t xml:space="preserve">And we can use </w:t>
      </w:r>
      <w:r w:rsidR="008F0734" w:rsidRPr="00091083">
        <w:rPr>
          <w:b/>
        </w:rPr>
        <w:t>D</w:t>
      </w:r>
      <w:r w:rsidR="008F0734">
        <w:t xml:space="preserve"> = </w:t>
      </w:r>
      <w:r w:rsidR="008F0734">
        <w:rPr>
          <w:rFonts w:ascii="Calibri" w:hAnsi="Calibri" w:cs="Calibri"/>
        </w:rPr>
        <w:t>ε</w:t>
      </w:r>
      <w:r w:rsidR="008F0734">
        <w:rPr>
          <w:rFonts w:ascii="Calibri" w:hAnsi="Calibri" w:cs="Calibri"/>
          <w:vertAlign w:val="subscript"/>
        </w:rPr>
        <w:t>0</w:t>
      </w:r>
      <w:r w:rsidR="008F0734" w:rsidRPr="00091083">
        <w:rPr>
          <w:b/>
        </w:rPr>
        <w:t>E</w:t>
      </w:r>
      <w:r w:rsidR="008F0734">
        <w:t xml:space="preserve"> + </w:t>
      </w:r>
      <w:r w:rsidR="008F0734">
        <w:rPr>
          <w:b/>
        </w:rPr>
        <w:t>P</w:t>
      </w:r>
      <w:r w:rsidR="008F0734">
        <w:t xml:space="preserve"> to put this in terms of E and P or whatever, like we have in EM file.  If we’re interested, rather, in treating the whole system as system as constituting the </w:t>
      </w:r>
      <w:r w:rsidR="008F0734" w:rsidRPr="008F0734">
        <w:rPr>
          <w:i/>
        </w:rPr>
        <w:t>free</w:t>
      </w:r>
      <w:r w:rsidR="008F0734">
        <w:t xml:space="preserve"> and bound charges, then the work required to polarize everything, create the bound field, and create the free field would be (see EM folder again):</w:t>
      </w:r>
    </w:p>
    <w:p w14:paraId="6F826F0F" w14:textId="77777777" w:rsidR="006820B9" w:rsidRDefault="006820B9" w:rsidP="006820B9">
      <w:pPr>
        <w:spacing w:after="0" w:line="240" w:lineRule="auto"/>
        <w:rPr>
          <w:rFonts w:ascii="Calibri" w:eastAsia="Times New Roman" w:hAnsi="Calibri" w:cs="Calibri"/>
        </w:rPr>
      </w:pPr>
    </w:p>
    <w:p w14:paraId="79EB7E1E" w14:textId="2D091CC4" w:rsidR="006820B9" w:rsidRDefault="005C2F24" w:rsidP="006820B9">
      <w:pPr>
        <w:spacing w:after="0" w:line="240" w:lineRule="auto"/>
        <w:rPr>
          <w:rFonts w:ascii="Calibri" w:eastAsia="Times New Roman" w:hAnsi="Calibri" w:cs="Calibri"/>
        </w:rPr>
      </w:pPr>
      <w:r w:rsidRPr="00573C6E">
        <w:rPr>
          <w:rFonts w:ascii="Calibri" w:eastAsia="Times New Roman" w:hAnsi="Calibri" w:cs="Calibri"/>
          <w:position w:val="-16"/>
        </w:rPr>
        <w:object w:dxaOrig="7360" w:dyaOrig="440" w14:anchorId="1154D233">
          <v:shape id="_x0000_i1053" type="#_x0000_t75" style="width:367.65pt;height:21.8pt" o:ole="" filled="t" fillcolor="#cfc">
            <v:imagedata r:id="rId63" o:title=""/>
          </v:shape>
          <o:OLEObject Type="Embed" ProgID="Equation.DSMT4" ShapeID="_x0000_i1053" DrawAspect="Content" ObjectID="_1829819982" r:id="rId64"/>
        </w:object>
      </w:r>
    </w:p>
    <w:p w14:paraId="51A15F1F" w14:textId="36CB12E3" w:rsidR="007D66CD" w:rsidRDefault="007D66CD" w:rsidP="006820B9">
      <w:pPr>
        <w:spacing w:after="0" w:line="240" w:lineRule="auto"/>
        <w:rPr>
          <w:rFonts w:ascii="Calibri" w:eastAsia="Times New Roman" w:hAnsi="Calibri" w:cs="Calibri"/>
        </w:rPr>
      </w:pPr>
    </w:p>
    <w:p w14:paraId="27A05426" w14:textId="154A7781" w:rsidR="007D66CD" w:rsidRPr="00DE5F3B" w:rsidRDefault="00DE5F3B" w:rsidP="006820B9">
      <w:pPr>
        <w:spacing w:after="0" w:line="240" w:lineRule="auto"/>
        <w:rPr>
          <w:rFonts w:ascii="Calibri" w:eastAsia="Times New Roman" w:hAnsi="Calibri" w:cs="Calibri"/>
        </w:rPr>
      </w:pPr>
      <w:r>
        <w:rPr>
          <w:rFonts w:ascii="Calibri" w:eastAsia="Times New Roman" w:hAnsi="Calibri" w:cs="Calibri"/>
        </w:rPr>
        <w:t xml:space="preserve">This formula is true regardless </w:t>
      </w:r>
      <w:r w:rsidR="00A949C2">
        <w:rPr>
          <w:rFonts w:ascii="Calibri" w:eastAsia="Times New Roman" w:hAnsi="Calibri" w:cs="Calibri"/>
        </w:rPr>
        <w:t xml:space="preserve">of </w:t>
      </w:r>
      <w:r>
        <w:rPr>
          <w:rFonts w:ascii="Calibri" w:eastAsia="Times New Roman" w:hAnsi="Calibri" w:cs="Calibri"/>
        </w:rPr>
        <w:t xml:space="preserve">whether </w:t>
      </w:r>
      <w:r w:rsidRPr="00DE5F3B">
        <w:rPr>
          <w:rFonts w:ascii="Calibri" w:eastAsia="Times New Roman" w:hAnsi="Calibri" w:cs="Calibri"/>
          <w:b/>
        </w:rPr>
        <w:t>E</w:t>
      </w:r>
      <w:r>
        <w:rPr>
          <w:rFonts w:ascii="Calibri" w:eastAsia="Times New Roman" w:hAnsi="Calibri" w:cs="Calibri"/>
          <w:vertAlign w:val="subscript"/>
        </w:rPr>
        <w:t>f</w:t>
      </w:r>
      <w:r>
        <w:rPr>
          <w:rFonts w:ascii="Calibri" w:eastAsia="Times New Roman" w:hAnsi="Calibri" w:cs="Calibri"/>
        </w:rPr>
        <w:t xml:space="preserve"> = </w:t>
      </w:r>
      <w:r w:rsidRPr="00DE5F3B">
        <w:rPr>
          <w:rFonts w:ascii="Calibri" w:eastAsia="Times New Roman" w:hAnsi="Calibri" w:cs="Calibri"/>
          <w:b/>
        </w:rPr>
        <w:t>D</w:t>
      </w:r>
      <w:r>
        <w:rPr>
          <w:rFonts w:ascii="Calibri" w:eastAsia="Times New Roman" w:hAnsi="Calibri" w:cs="Calibri"/>
        </w:rPr>
        <w:t>/ε</w:t>
      </w:r>
      <w:r>
        <w:rPr>
          <w:rFonts w:ascii="Calibri" w:eastAsia="Times New Roman" w:hAnsi="Calibri" w:cs="Calibri"/>
          <w:vertAlign w:val="subscript"/>
        </w:rPr>
        <w:t>0</w:t>
      </w:r>
      <w:r>
        <w:rPr>
          <w:rFonts w:ascii="Calibri" w:eastAsia="Times New Roman" w:hAnsi="Calibri" w:cs="Calibri"/>
        </w:rPr>
        <w:t>.</w:t>
      </w:r>
    </w:p>
    <w:p w14:paraId="5CE086AA" w14:textId="77777777" w:rsidR="00091083" w:rsidRPr="00EC33BD" w:rsidRDefault="00091083" w:rsidP="00EC33BD">
      <w:pPr>
        <w:spacing w:after="0" w:line="240" w:lineRule="auto"/>
      </w:pPr>
    </w:p>
    <w:p w14:paraId="1F9A081E" w14:textId="77777777" w:rsidR="00EC33BD" w:rsidRPr="0088319F" w:rsidRDefault="00EC33BD" w:rsidP="00EC33BD">
      <w:pPr>
        <w:spacing w:after="0" w:line="240" w:lineRule="auto"/>
        <w:rPr>
          <w:b/>
          <w:i/>
        </w:rPr>
      </w:pPr>
      <w:r w:rsidRPr="0088319F">
        <w:rPr>
          <w:b/>
          <w:i/>
        </w:rPr>
        <w:t>Magnetic work</w:t>
      </w:r>
    </w:p>
    <w:p w14:paraId="733636C5" w14:textId="33091146" w:rsidR="00EC33BD" w:rsidRPr="00EC33BD" w:rsidRDefault="00C23BCB" w:rsidP="00EC33BD">
      <w:pPr>
        <w:spacing w:after="0" w:line="240" w:lineRule="auto"/>
      </w:pPr>
      <w:r>
        <w:t xml:space="preserve">And </w:t>
      </w:r>
      <w:r w:rsidR="00EC33BD" w:rsidRPr="00EC33BD">
        <w:t xml:space="preserve">suppose we have a magnetic material in an ambient magnetic field, supplied by a current </w:t>
      </w:r>
      <w:r w:rsidR="00C5610B">
        <w:t>(K</w:t>
      </w:r>
      <w:r w:rsidR="00C5610B">
        <w:rPr>
          <w:vertAlign w:val="subscript"/>
        </w:rPr>
        <w:t>0</w:t>
      </w:r>
      <w:r w:rsidR="00C5610B">
        <w:t xml:space="preserve">) </w:t>
      </w:r>
      <w:r w:rsidR="00EC33BD" w:rsidRPr="00EC33BD">
        <w:t xml:space="preserve">maintained by an emf I suppose.  </w:t>
      </w:r>
      <w:r w:rsidR="001D40E6">
        <w:t xml:space="preserve">In picture below I’m intending to convey a dimagnetic material inside a solenoid (top-down view).  </w:t>
      </w:r>
      <w:r w:rsidR="008F0734">
        <w:t xml:space="preserve">When we start up the current to set up the free magnetic field, it will magnetize the dimagnetic.  </w:t>
      </w:r>
    </w:p>
    <w:p w14:paraId="01E01589" w14:textId="77777777" w:rsidR="00EC33BD" w:rsidRPr="00EC33BD" w:rsidRDefault="00EC33BD" w:rsidP="00EC33BD">
      <w:pPr>
        <w:spacing w:after="0" w:line="240" w:lineRule="auto"/>
      </w:pPr>
    </w:p>
    <w:p w14:paraId="0CA6E6E3" w14:textId="1CB690E1" w:rsidR="00EC33BD" w:rsidRDefault="00791BA5" w:rsidP="00EC33BD">
      <w:pPr>
        <w:spacing w:after="0" w:line="240" w:lineRule="auto"/>
      </w:pPr>
      <w:r w:rsidRPr="003F2BA8">
        <w:object w:dxaOrig="9685" w:dyaOrig="5279" w14:anchorId="7C72786C">
          <v:shape id="_x0000_i1054" type="#_x0000_t75" style="width:217.65pt;height:89.45pt" o:ole="">
            <v:imagedata r:id="rId65" o:title="" croptop="6905f" cropbottom="15996f" cropleft="2731f" cropright="5392f"/>
          </v:shape>
          <o:OLEObject Type="Embed" ProgID="PBrush" ShapeID="_x0000_i1054" DrawAspect="Content" ObjectID="_1829819983" r:id="rId66"/>
        </w:object>
      </w:r>
    </w:p>
    <w:p w14:paraId="2774F7DB" w14:textId="77777777" w:rsidR="00C43694" w:rsidRPr="00EC33BD" w:rsidRDefault="00C43694" w:rsidP="00EC33BD">
      <w:pPr>
        <w:spacing w:after="0" w:line="240" w:lineRule="auto"/>
      </w:pPr>
    </w:p>
    <w:p w14:paraId="60AD5F9C" w14:textId="77943E50" w:rsidR="003467C4" w:rsidRDefault="008F0734" w:rsidP="008F0734">
      <w:pPr>
        <w:spacing w:after="0" w:line="240" w:lineRule="auto"/>
      </w:pPr>
      <w:r>
        <w:t xml:space="preserve">And the work done on the dimagnet, as covered in the EM folder/Insulating Energy, is:  </w:t>
      </w:r>
    </w:p>
    <w:p w14:paraId="2E81D0CF" w14:textId="77777777" w:rsidR="0047661C" w:rsidRDefault="0047661C" w:rsidP="00EC33BD">
      <w:pPr>
        <w:spacing w:after="0" w:line="240" w:lineRule="auto"/>
      </w:pPr>
    </w:p>
    <w:p w14:paraId="45345A0F" w14:textId="4944425B" w:rsidR="00B701DD" w:rsidRDefault="008F0734" w:rsidP="00EC33BD">
      <w:pPr>
        <w:spacing w:after="0" w:line="240" w:lineRule="auto"/>
      </w:pPr>
      <w:r w:rsidRPr="00EC33BD">
        <w:rPr>
          <w:position w:val="-16"/>
        </w:rPr>
        <w:object w:dxaOrig="6360" w:dyaOrig="440" w14:anchorId="7FE46038">
          <v:shape id="_x0000_i1055" type="#_x0000_t75" style="width:318.55pt;height:21.8pt" o:ole="" filled="t" fillcolor="#cfc">
            <v:imagedata r:id="rId67" o:title=""/>
          </v:shape>
          <o:OLEObject Type="Embed" ProgID="Equation.DSMT4" ShapeID="_x0000_i1055" DrawAspect="Content" ObjectID="_1829819984" r:id="rId68"/>
        </w:object>
      </w:r>
    </w:p>
    <w:p w14:paraId="65457D61" w14:textId="77777777" w:rsidR="003E59AC" w:rsidRDefault="003E59AC" w:rsidP="00742172">
      <w:pPr>
        <w:spacing w:after="0" w:line="240" w:lineRule="auto"/>
      </w:pPr>
    </w:p>
    <w:p w14:paraId="3238604D" w14:textId="0A348F7E" w:rsidR="00091083" w:rsidRDefault="008F0734" w:rsidP="00091083">
      <w:pPr>
        <w:spacing w:after="0" w:line="240" w:lineRule="auto"/>
        <w:rPr>
          <w:rFonts w:eastAsia="Times New Roman" w:cstheme="minorHAnsi"/>
        </w:rPr>
      </w:pPr>
      <w:r>
        <w:t xml:space="preserve">where </w:t>
      </w:r>
      <w:r w:rsidRPr="008F0734">
        <w:rPr>
          <w:b/>
        </w:rPr>
        <w:t>H</w:t>
      </w:r>
      <w:r>
        <w:t xml:space="preserve"> = </w:t>
      </w:r>
      <w:r w:rsidRPr="008F0734">
        <w:rPr>
          <w:b/>
        </w:rPr>
        <w:t>B</w:t>
      </w:r>
      <w:r>
        <w:t>/</w:t>
      </w:r>
      <w:r>
        <w:rPr>
          <w:rFonts w:ascii="Calibri" w:hAnsi="Calibri" w:cs="Calibri"/>
        </w:rPr>
        <w:t>μ</w:t>
      </w:r>
      <w:r>
        <w:rPr>
          <w:rFonts w:ascii="Calibri" w:hAnsi="Calibri" w:cs="Calibri"/>
          <w:vertAlign w:val="subscript"/>
        </w:rPr>
        <w:t>0</w:t>
      </w:r>
      <w:r>
        <w:rPr>
          <w:rFonts w:ascii="Calibri" w:hAnsi="Calibri" w:cs="Calibri"/>
        </w:rPr>
        <w:t xml:space="preserve"> – </w:t>
      </w:r>
      <w:r w:rsidRPr="008F0734">
        <w:rPr>
          <w:rFonts w:ascii="Calibri" w:hAnsi="Calibri" w:cs="Calibri"/>
          <w:b/>
        </w:rPr>
        <w:t>M</w:t>
      </w:r>
      <w:r>
        <w:rPr>
          <w:rFonts w:ascii="Calibri" w:hAnsi="Calibri" w:cs="Calibri"/>
        </w:rPr>
        <w:t xml:space="preserve">, and </w:t>
      </w:r>
      <w:r w:rsidRPr="008F0734">
        <w:rPr>
          <w:rFonts w:ascii="Calibri" w:hAnsi="Calibri" w:cs="Calibri"/>
          <w:b/>
        </w:rPr>
        <w:t>M</w:t>
      </w:r>
      <w:r>
        <w:rPr>
          <w:rFonts w:ascii="Calibri" w:hAnsi="Calibri" w:cs="Calibri"/>
        </w:rPr>
        <w:t xml:space="preserve"> is magnetization density</w:t>
      </w:r>
      <w:r w:rsidR="00DE5F3B">
        <w:rPr>
          <w:rFonts w:ascii="Calibri" w:hAnsi="Calibri" w:cs="Calibri"/>
        </w:rPr>
        <w:t xml:space="preserve"> (this formula presumes a highly symmetric situation, like solenoidal geometry, where can say that </w:t>
      </w:r>
      <w:r w:rsidR="00DE5F3B" w:rsidRPr="00DE5F3B">
        <w:rPr>
          <w:rFonts w:ascii="Calibri" w:hAnsi="Calibri" w:cs="Calibri"/>
          <w:b/>
        </w:rPr>
        <w:t>B</w:t>
      </w:r>
      <w:r w:rsidR="00DE5F3B">
        <w:rPr>
          <w:rFonts w:ascii="Calibri" w:hAnsi="Calibri" w:cs="Calibri"/>
          <w:vertAlign w:val="subscript"/>
        </w:rPr>
        <w:t>f</w:t>
      </w:r>
      <w:r w:rsidR="00DE5F3B">
        <w:rPr>
          <w:rFonts w:ascii="Calibri" w:hAnsi="Calibri" w:cs="Calibri"/>
        </w:rPr>
        <w:t xml:space="preserve"> = μ</w:t>
      </w:r>
      <w:r w:rsidR="00DE5F3B">
        <w:rPr>
          <w:rFonts w:ascii="Calibri" w:hAnsi="Calibri" w:cs="Calibri"/>
          <w:vertAlign w:val="subscript"/>
        </w:rPr>
        <w:t>0</w:t>
      </w:r>
      <w:r w:rsidR="00DE5F3B" w:rsidRPr="00DE5F3B">
        <w:rPr>
          <w:rFonts w:ascii="Calibri" w:hAnsi="Calibri" w:cs="Calibri"/>
          <w:b/>
        </w:rPr>
        <w:t>H</w:t>
      </w:r>
      <w:r w:rsidR="00DE5F3B">
        <w:rPr>
          <w:rFonts w:ascii="Calibri" w:hAnsi="Calibri" w:cs="Calibri"/>
        </w:rPr>
        <w:t xml:space="preserve">, and </w:t>
      </w:r>
      <w:r w:rsidR="00DE5F3B" w:rsidRPr="00DE5F3B">
        <w:rPr>
          <w:rFonts w:ascii="Calibri" w:hAnsi="Calibri" w:cs="Calibri"/>
          <w:b/>
        </w:rPr>
        <w:t>B</w:t>
      </w:r>
      <w:r w:rsidR="00DE5F3B">
        <w:rPr>
          <w:rFonts w:ascii="Calibri" w:hAnsi="Calibri" w:cs="Calibri"/>
          <w:vertAlign w:val="subscript"/>
        </w:rPr>
        <w:t>f</w:t>
      </w:r>
      <w:r w:rsidR="00DE5F3B">
        <w:rPr>
          <w:rFonts w:ascii="Calibri" w:hAnsi="Calibri" w:cs="Calibri"/>
        </w:rPr>
        <w:t xml:space="preserve"> is field produced by the free charges)</w:t>
      </w:r>
      <w:r>
        <w:rPr>
          <w:rFonts w:ascii="Calibri" w:hAnsi="Calibri" w:cs="Calibri"/>
        </w:rPr>
        <w:t xml:space="preserve">. </w:t>
      </w:r>
      <w:r>
        <w:t xml:space="preserve"> </w:t>
      </w:r>
      <w:r w:rsidR="003E59AC">
        <w:t>Either way, n</w:t>
      </w:r>
      <w:r w:rsidR="00162334">
        <w:t xml:space="preserve">ote this work term does </w:t>
      </w:r>
      <w:r w:rsidR="00162334" w:rsidRPr="00162334">
        <w:rPr>
          <w:i/>
        </w:rPr>
        <w:t>not</w:t>
      </w:r>
      <w:r w:rsidR="00162334">
        <w:t xml:space="preserve"> include the work required to set up the free magnetic field itself, i.e., (</w:t>
      </w:r>
      <w:r w:rsidR="00162334">
        <w:rPr>
          <w:rFonts w:ascii="Calibri" w:hAnsi="Calibri" w:cs="Calibri"/>
        </w:rPr>
        <w:t>1/2μ</w:t>
      </w:r>
      <w:r w:rsidR="00162334">
        <w:rPr>
          <w:rFonts w:ascii="Calibri" w:hAnsi="Calibri" w:cs="Calibri"/>
          <w:vertAlign w:val="subscript"/>
        </w:rPr>
        <w:t>0</w:t>
      </w:r>
      <w:r w:rsidR="00162334">
        <w:rPr>
          <w:rFonts w:ascii="Calibri" w:hAnsi="Calibri" w:cs="Calibri"/>
        </w:rPr>
        <w:t>)</w:t>
      </w:r>
      <w:r w:rsidR="00162334">
        <w:t>∫B</w:t>
      </w:r>
      <w:r w:rsidR="00162334">
        <w:rPr>
          <w:vertAlign w:val="superscript"/>
        </w:rPr>
        <w:t>2</w:t>
      </w:r>
      <w:r w:rsidR="00162334">
        <w:t>d</w:t>
      </w:r>
      <w:r w:rsidR="00162334">
        <w:rPr>
          <w:rFonts w:ascii="Calibri" w:hAnsi="Calibri" w:cs="Calibri"/>
        </w:rPr>
        <w:t>τ</w:t>
      </w:r>
      <w:r w:rsidR="00162334">
        <w:t xml:space="preserve">.  </w:t>
      </w:r>
      <w:r w:rsidR="006820B9">
        <w:t xml:space="preserve">If we wanted to include such work, </w:t>
      </w:r>
      <w:r w:rsidR="00A54AD6">
        <w:t xml:space="preserve">which we’d have to do if we wanted to consider the field as part of our system, </w:t>
      </w:r>
      <w:r w:rsidR="006820B9">
        <w:t xml:space="preserve">then we’d </w:t>
      </w:r>
      <w:r w:rsidR="001D56EF">
        <w:t>get (see same file):</w:t>
      </w:r>
    </w:p>
    <w:p w14:paraId="260A839F" w14:textId="7C6829A0" w:rsidR="00091083" w:rsidRDefault="00091083" w:rsidP="00091083">
      <w:pPr>
        <w:spacing w:after="0" w:line="240" w:lineRule="auto"/>
        <w:rPr>
          <w:rFonts w:eastAsia="Times New Roman" w:cstheme="minorHAnsi"/>
        </w:rPr>
      </w:pPr>
    </w:p>
    <w:p w14:paraId="4311C82D" w14:textId="6D974659" w:rsidR="00091083" w:rsidRPr="00A87921" w:rsidRDefault="000B68A4" w:rsidP="00091083">
      <w:pPr>
        <w:spacing w:after="0" w:line="240" w:lineRule="auto"/>
        <w:rPr>
          <w:rFonts w:eastAsia="Times New Roman" w:cstheme="minorHAnsi"/>
        </w:rPr>
      </w:pPr>
      <w:r w:rsidRPr="00091083">
        <w:rPr>
          <w:rFonts w:eastAsia="Times New Roman" w:cstheme="minorHAnsi"/>
          <w:position w:val="-16"/>
        </w:rPr>
        <w:object w:dxaOrig="8199" w:dyaOrig="440" w14:anchorId="1C39334D">
          <v:shape id="_x0000_i1056" type="#_x0000_t75" style="width:410.2pt;height:21.8pt" o:ole="" filled="t" fillcolor="#cfc">
            <v:imagedata r:id="rId69" o:title=""/>
          </v:shape>
          <o:OLEObject Type="Embed" ProgID="Equation.DSMT4" ShapeID="_x0000_i1056" DrawAspect="Content" ObjectID="_1829819985" r:id="rId70"/>
        </w:object>
      </w:r>
    </w:p>
    <w:p w14:paraId="308DBB95" w14:textId="77777777" w:rsidR="00091083" w:rsidRPr="00A87921" w:rsidRDefault="00091083" w:rsidP="00091083">
      <w:pPr>
        <w:spacing w:after="0" w:line="240" w:lineRule="auto"/>
        <w:rPr>
          <w:rFonts w:eastAsia="Times New Roman" w:cstheme="minorHAnsi"/>
        </w:rPr>
      </w:pPr>
    </w:p>
    <w:p w14:paraId="29F13C9E" w14:textId="10BB2DE2" w:rsidR="00A47333" w:rsidRPr="00DE5F3B" w:rsidRDefault="00905E0B" w:rsidP="00742172">
      <w:pPr>
        <w:spacing w:after="0" w:line="240" w:lineRule="auto"/>
        <w:rPr>
          <w:rFonts w:eastAsia="Times New Roman" w:cstheme="minorHAnsi"/>
        </w:rPr>
      </w:pPr>
      <w:r w:rsidRPr="00905E0B">
        <w:rPr>
          <w:rFonts w:eastAsia="Times New Roman" w:cstheme="minorHAnsi"/>
        </w:rPr>
        <w:t>And</w:t>
      </w:r>
      <w:r>
        <w:rPr>
          <w:rFonts w:eastAsia="Times New Roman" w:cstheme="minorHAnsi"/>
        </w:rPr>
        <w:t xml:space="preserve"> we could insert</w:t>
      </w:r>
      <w:r w:rsidRPr="00905E0B">
        <w:rPr>
          <w:rFonts w:eastAsia="Times New Roman" w:cstheme="minorHAnsi"/>
        </w:rPr>
        <w:t xml:space="preserve"> </w:t>
      </w:r>
      <w:r w:rsidR="00091083" w:rsidRPr="00450433">
        <w:rPr>
          <w:rFonts w:eastAsia="Times New Roman" w:cstheme="minorHAnsi"/>
          <w:b/>
        </w:rPr>
        <w:t>H</w:t>
      </w:r>
      <w:r w:rsidR="00091083">
        <w:rPr>
          <w:rFonts w:eastAsia="Times New Roman" w:cstheme="minorHAnsi"/>
        </w:rPr>
        <w:t xml:space="preserve"> = </w:t>
      </w:r>
      <w:r w:rsidR="00091083" w:rsidRPr="00450433">
        <w:rPr>
          <w:rFonts w:eastAsia="Times New Roman" w:cstheme="minorHAnsi"/>
          <w:b/>
        </w:rPr>
        <w:t>B</w:t>
      </w:r>
      <w:r w:rsidR="00091083">
        <w:rPr>
          <w:rFonts w:eastAsia="Times New Roman" w:cstheme="minorHAnsi"/>
        </w:rPr>
        <w:t>/</w:t>
      </w:r>
      <w:r w:rsidR="00091083">
        <w:rPr>
          <w:rFonts w:ascii="Calibri" w:eastAsia="Times New Roman" w:hAnsi="Calibri" w:cs="Calibri"/>
        </w:rPr>
        <w:t>μ</w:t>
      </w:r>
      <w:r w:rsidR="00091083">
        <w:rPr>
          <w:rFonts w:eastAsia="Times New Roman" w:cstheme="minorHAnsi"/>
          <w:vertAlign w:val="subscript"/>
        </w:rPr>
        <w:t>0</w:t>
      </w:r>
      <w:r w:rsidR="00091083">
        <w:rPr>
          <w:rFonts w:eastAsia="Times New Roman" w:cstheme="minorHAnsi"/>
        </w:rPr>
        <w:t xml:space="preserve"> – </w:t>
      </w:r>
      <w:r w:rsidR="00091083" w:rsidRPr="00450433">
        <w:rPr>
          <w:rFonts w:eastAsia="Times New Roman" w:cstheme="minorHAnsi"/>
          <w:b/>
        </w:rPr>
        <w:t>M</w:t>
      </w:r>
      <w:r>
        <w:rPr>
          <w:rFonts w:eastAsia="Times New Roman" w:cstheme="minorHAnsi"/>
        </w:rPr>
        <w:t xml:space="preserve"> to put in terms of the field and magnetization if desired.  </w:t>
      </w:r>
      <w:r w:rsidR="00DE5F3B">
        <w:rPr>
          <w:rFonts w:eastAsia="Times New Roman" w:cstheme="minorHAnsi"/>
        </w:rPr>
        <w:t>This formula is true regardless of relationship between H and B</w:t>
      </w:r>
      <w:r w:rsidR="00DE5F3B">
        <w:rPr>
          <w:rFonts w:eastAsia="Times New Roman" w:cstheme="minorHAnsi"/>
          <w:vertAlign w:val="subscript"/>
        </w:rPr>
        <w:t>f</w:t>
      </w:r>
      <w:r w:rsidR="00DE5F3B">
        <w:rPr>
          <w:rFonts w:eastAsia="Times New Roman" w:cstheme="minorHAnsi"/>
        </w:rPr>
        <w:t>.</w:t>
      </w:r>
    </w:p>
    <w:p w14:paraId="7777AA44" w14:textId="77777777" w:rsidR="00091083" w:rsidRDefault="00091083" w:rsidP="00742172">
      <w:pPr>
        <w:spacing w:after="0" w:line="240" w:lineRule="auto"/>
      </w:pPr>
    </w:p>
    <w:p w14:paraId="37307692" w14:textId="391FB84A" w:rsidR="001724AF" w:rsidRPr="000001AB" w:rsidRDefault="001724AF" w:rsidP="00DA0625">
      <w:pPr>
        <w:pStyle w:val="NoSpacing"/>
        <w:rPr>
          <w:b/>
          <w:sz w:val="24"/>
          <w:szCs w:val="24"/>
        </w:rPr>
      </w:pPr>
      <w:r w:rsidRPr="000001AB">
        <w:rPr>
          <w:b/>
          <w:sz w:val="24"/>
          <w:szCs w:val="24"/>
        </w:rPr>
        <w:t>How to Calculate Heat Transfer</w:t>
      </w:r>
    </w:p>
    <w:p w14:paraId="032FAA75" w14:textId="09A76270" w:rsidR="005F1473" w:rsidRDefault="001724AF" w:rsidP="005F1473">
      <w:pPr>
        <w:pStyle w:val="NoSpacing"/>
      </w:pPr>
      <w:r>
        <w:t xml:space="preserve">So apropos surface heat transfer, there’s a variety of formulas pertitent to different situations.  Non-equilibrium Thermodynamics can be used to guess their form somewhat, and non-equilibrium Statistical Mechanics can derive them, but for us right now, I’d say these must be calculated experimentally.  </w:t>
      </w:r>
      <w:r w:rsidR="005F1473">
        <w:t xml:space="preserve">There are five general cases associated with this sort of microscopic work, aka, heat.  </w:t>
      </w:r>
    </w:p>
    <w:p w14:paraId="56AAF07E" w14:textId="77777777" w:rsidR="005F1473" w:rsidRDefault="005F1473" w:rsidP="005F1473">
      <w:pPr>
        <w:pStyle w:val="NoSpacing"/>
      </w:pPr>
    </w:p>
    <w:p w14:paraId="76D8EF22" w14:textId="77777777" w:rsidR="005F1473" w:rsidRPr="000001AB" w:rsidRDefault="005F1473" w:rsidP="005F1473">
      <w:pPr>
        <w:pStyle w:val="NoSpacing"/>
        <w:rPr>
          <w:b/>
          <w:i/>
        </w:rPr>
      </w:pPr>
      <w:r w:rsidRPr="000001AB">
        <w:rPr>
          <w:b/>
          <w:i/>
        </w:rPr>
        <w:t>Conduction</w:t>
      </w:r>
    </w:p>
    <w:p w14:paraId="7B5AE8A1" w14:textId="77777777" w:rsidR="005F1473" w:rsidRPr="00DC6B75" w:rsidRDefault="005F1473" w:rsidP="005F1473">
      <w:pPr>
        <w:pStyle w:val="NoSpacing"/>
      </w:pPr>
      <w:r>
        <w:t>The first is conduction.  Suppose you have a hot object at temperature T</w:t>
      </w:r>
      <w:r>
        <w:rPr>
          <w:vertAlign w:val="subscript"/>
        </w:rPr>
        <w:t>H</w:t>
      </w:r>
      <w:r>
        <w:t xml:space="preserve"> and a cold object at temperature T</w:t>
      </w:r>
      <w:r>
        <w:rPr>
          <w:vertAlign w:val="subscript"/>
        </w:rPr>
        <w:t>C</w:t>
      </w:r>
      <w:r>
        <w:t xml:space="preserve"> separated by a thermal insulator with thermal conductivity k, cross section area A, and length </w:t>
      </w:r>
      <w:r>
        <w:rPr>
          <w:rFonts w:ascii="Calibri" w:hAnsi="Calibri"/>
        </w:rPr>
        <w:t>Δ</w:t>
      </w:r>
      <w:r>
        <w:t xml:space="preserve">x. Then the hot object atoms will collide with the insulator atoms, thereby doing work and transfering energy to them.  And then the insulator atoms will collide with the cold atoms, doing work and transfering that energy to them.  </w:t>
      </w:r>
    </w:p>
    <w:p w14:paraId="699B5D4D" w14:textId="77777777" w:rsidR="005F1473" w:rsidRPr="004439B5" w:rsidRDefault="005F1473" w:rsidP="005F1473">
      <w:pPr>
        <w:pStyle w:val="NoSpacing"/>
      </w:pPr>
    </w:p>
    <w:p w14:paraId="085733B5" w14:textId="77777777" w:rsidR="005F1473" w:rsidRPr="004439B5" w:rsidRDefault="005F1473" w:rsidP="005F1473">
      <w:pPr>
        <w:pStyle w:val="NoSpacing"/>
      </w:pPr>
      <w:r w:rsidRPr="004439B5">
        <w:object w:dxaOrig="3312" w:dyaOrig="2724" w14:anchorId="3D456DAF">
          <v:shape id="_x0000_i1057" type="#_x0000_t75" style="width:164.2pt;height:87.8pt" o:ole="">
            <v:imagedata r:id="rId71" o:title="" croptop="7218f" cropbottom="16168f" cropright="474f"/>
          </v:shape>
          <o:OLEObject Type="Embed" ProgID="PBrush" ShapeID="_x0000_i1057" DrawAspect="Content" ObjectID="_1829819986" r:id="rId72"/>
        </w:object>
      </w:r>
    </w:p>
    <w:p w14:paraId="14676D57" w14:textId="77777777" w:rsidR="005F1473" w:rsidRPr="004439B5" w:rsidRDefault="005F1473" w:rsidP="005F1473">
      <w:pPr>
        <w:pStyle w:val="NoSpacing"/>
      </w:pPr>
    </w:p>
    <w:p w14:paraId="5EDA5A20" w14:textId="77777777" w:rsidR="005F1473" w:rsidRPr="004439B5" w:rsidRDefault="005F1473" w:rsidP="005F1473">
      <w:pPr>
        <w:pStyle w:val="NoSpacing"/>
      </w:pPr>
      <w:r>
        <w:t xml:space="preserve">The rate of energy transfer is roughly proportional to cross sectional area A, which would be proportional to the number of atoms in the cross section of the insulator, which is the number of atoms in the insulator able to absorb heat from the hot object.  The rate of energy transfer is also proportional to the density of the material, the mobility of its atoms, etc., a factor encapsulated by </w:t>
      </w:r>
      <w:r w:rsidRPr="00DC6B75">
        <w:rPr>
          <w:i/>
        </w:rPr>
        <w:t>k</w:t>
      </w:r>
      <w:r>
        <w:t xml:space="preserve">.  And finally it would be proportional to the difference in temperature of the nearby layers of the insulator (if the nearby layers were at the same temperature, then no energy would be imparted during collisions).  This is captured by the temperature gradient </w:t>
      </w:r>
      <w:r>
        <w:rPr>
          <w:rFonts w:ascii="Calibri" w:hAnsi="Calibri"/>
        </w:rPr>
        <w:t>Δ</w:t>
      </w:r>
      <w:r>
        <w:t>T/</w:t>
      </w:r>
      <w:r>
        <w:rPr>
          <w:rFonts w:ascii="Calibri" w:hAnsi="Calibri"/>
        </w:rPr>
        <w:t>Δ</w:t>
      </w:r>
      <w:r>
        <w:t>x = (T</w:t>
      </w:r>
      <w:r>
        <w:rPr>
          <w:vertAlign w:val="subscript"/>
        </w:rPr>
        <w:t>environment</w:t>
      </w:r>
      <w:r>
        <w:t xml:space="preserve"> – T)/</w:t>
      </w:r>
      <w:r>
        <w:rPr>
          <w:rFonts w:ascii="Calibri" w:hAnsi="Calibri"/>
        </w:rPr>
        <w:t>Δ</w:t>
      </w:r>
      <w:r>
        <w:t>x.  Altogether then, we have the rate at which heat will be transferred to the cold object is:</w:t>
      </w:r>
    </w:p>
    <w:p w14:paraId="79C06E50" w14:textId="77777777" w:rsidR="005F1473" w:rsidRPr="004439B5" w:rsidRDefault="005F1473" w:rsidP="005F1473">
      <w:pPr>
        <w:pStyle w:val="NoSpacing"/>
      </w:pPr>
    </w:p>
    <w:p w14:paraId="6654FA75" w14:textId="77777777" w:rsidR="005F1473" w:rsidRDefault="005F1473" w:rsidP="005F1473">
      <w:pPr>
        <w:pStyle w:val="NoSpacing"/>
      </w:pPr>
      <w:r w:rsidRPr="00DC6B75">
        <w:rPr>
          <w:position w:val="-24"/>
        </w:rPr>
        <w:object w:dxaOrig="6180" w:dyaOrig="620" w14:anchorId="2B8DA021">
          <v:shape id="_x0000_i1058" type="#_x0000_t75" style="width:309.8pt;height:30.55pt" o:ole="" filled="t" fillcolor="#cfc">
            <v:imagedata r:id="rId73" o:title=""/>
          </v:shape>
          <o:OLEObject Type="Embed" ProgID="Equation.DSMT4" ShapeID="_x0000_i1058" DrawAspect="Content" ObjectID="_1829819987" r:id="rId74"/>
        </w:object>
      </w:r>
    </w:p>
    <w:p w14:paraId="65193D08" w14:textId="77777777" w:rsidR="005F1473" w:rsidRDefault="005F1473" w:rsidP="005F1473">
      <w:pPr>
        <w:pStyle w:val="NoSpacing"/>
      </w:pPr>
    </w:p>
    <w:p w14:paraId="144756A4" w14:textId="77777777" w:rsidR="005F1473" w:rsidRDefault="005F1473" w:rsidP="005F1473">
      <w:pPr>
        <w:pStyle w:val="NoSpacing"/>
      </w:pPr>
      <w:r>
        <w:t>Some typical thermal conductivities are:</w:t>
      </w:r>
    </w:p>
    <w:p w14:paraId="0FD3994A" w14:textId="77777777" w:rsidR="005F1473" w:rsidRDefault="005F1473" w:rsidP="005F1473">
      <w:pPr>
        <w:pStyle w:val="NoSpacing"/>
      </w:pPr>
    </w:p>
    <w:p w14:paraId="43AC58D7" w14:textId="7C3F3D8B" w:rsidR="005F1473" w:rsidRDefault="005F1473" w:rsidP="005F1473">
      <w:pPr>
        <w:pStyle w:val="NoSpacing"/>
      </w:pPr>
      <w:r w:rsidRPr="005E4E61">
        <w:rPr>
          <w:position w:val="-24"/>
        </w:rPr>
        <w:object w:dxaOrig="10200" w:dyaOrig="620" w14:anchorId="7344DC64">
          <v:shape id="_x0000_i1059" type="#_x0000_t75" style="width:510pt;height:31.1pt" o:ole="">
            <v:imagedata r:id="rId75" o:title=""/>
          </v:shape>
          <o:OLEObject Type="Embed" ProgID="Equation.DSMT4" ShapeID="_x0000_i1059" DrawAspect="Content" ObjectID="_1829819988" r:id="rId76"/>
        </w:object>
      </w:r>
    </w:p>
    <w:p w14:paraId="2128F589" w14:textId="77777777" w:rsidR="000001AB" w:rsidRPr="004439B5" w:rsidRDefault="000001AB" w:rsidP="005F1473">
      <w:pPr>
        <w:pStyle w:val="NoSpacing"/>
      </w:pPr>
    </w:p>
    <w:p w14:paraId="45D90958" w14:textId="77777777" w:rsidR="005F1473" w:rsidRPr="000001AB" w:rsidRDefault="005F1473" w:rsidP="005F1473">
      <w:pPr>
        <w:pStyle w:val="NoSpacing"/>
        <w:rPr>
          <w:b/>
          <w:i/>
        </w:rPr>
      </w:pPr>
      <w:r w:rsidRPr="000001AB">
        <w:rPr>
          <w:b/>
          <w:i/>
        </w:rPr>
        <w:t>Convection</w:t>
      </w:r>
    </w:p>
    <w:p w14:paraId="32485B9F" w14:textId="77777777" w:rsidR="005F1473" w:rsidRDefault="005F1473" w:rsidP="005F1473">
      <w:pPr>
        <w:pStyle w:val="NoSpacing"/>
      </w:pPr>
      <w:r w:rsidRPr="004439B5">
        <w:t xml:space="preserve">This process occurs when a </w:t>
      </w:r>
      <w:r>
        <w:t>colder</w:t>
      </w:r>
      <w:r w:rsidRPr="004439B5">
        <w:t xml:space="preserve"> fluid is in contact with a hotter </w:t>
      </w:r>
      <w:r>
        <w:t>object</w:t>
      </w:r>
      <w:r w:rsidRPr="004439B5">
        <w:t xml:space="preserve">.  The hotter </w:t>
      </w:r>
      <w:r>
        <w:t xml:space="preserve">object will make the fluid in contact with it </w:t>
      </w:r>
      <w:r w:rsidRPr="004439B5">
        <w:t xml:space="preserve">hotter, causing it to expand, and then by Archimedes principle, </w:t>
      </w:r>
      <w:r>
        <w:t>rise</w:t>
      </w:r>
      <w:r w:rsidRPr="004439B5">
        <w:t xml:space="preserve"> upwards.  Then as a consequence, colder fluid will take up the partial vacuum creating by the rising hotter fluid.  And then the process will continue.  </w:t>
      </w:r>
    </w:p>
    <w:p w14:paraId="1CEFB6C2" w14:textId="77777777" w:rsidR="005F1473" w:rsidRDefault="005F1473" w:rsidP="005F1473">
      <w:pPr>
        <w:pStyle w:val="NoSpacing"/>
      </w:pPr>
    </w:p>
    <w:p w14:paraId="3342FBB5" w14:textId="75E88F13" w:rsidR="005F1473" w:rsidRDefault="000001AB" w:rsidP="005F1473">
      <w:pPr>
        <w:pStyle w:val="NoSpacing"/>
      </w:pPr>
      <w:r>
        <w:object w:dxaOrig="4716" w:dyaOrig="2832" w14:anchorId="33C7D054">
          <v:shape id="_x0000_i1060" type="#_x0000_t75" style="width:186pt;height:111.25pt" o:ole="">
            <v:imagedata r:id="rId77" o:title=""/>
          </v:shape>
          <o:OLEObject Type="Embed" ProgID="PBrush" ShapeID="_x0000_i1060" DrawAspect="Content" ObjectID="_1829819989" r:id="rId78"/>
        </w:object>
      </w:r>
    </w:p>
    <w:p w14:paraId="5BE1CACA" w14:textId="77777777" w:rsidR="005F1473" w:rsidRDefault="005F1473" w:rsidP="005F1473">
      <w:pPr>
        <w:pStyle w:val="NoSpacing"/>
      </w:pPr>
    </w:p>
    <w:p w14:paraId="002D9FA6" w14:textId="77777777" w:rsidR="005F1473" w:rsidRPr="004439B5" w:rsidRDefault="005F1473" w:rsidP="005F1473">
      <w:pPr>
        <w:pStyle w:val="NoSpacing"/>
      </w:pPr>
      <w:r w:rsidRPr="004439B5">
        <w:t xml:space="preserve">Thus we get a situation of rising thermal fluid currents.  This happens in the Sun, and in the air.  Birds will often seek these thermal currents which will help keep them aloft.  The rate of heat flow via convection is given by the following </w:t>
      </w:r>
      <w:r w:rsidRPr="00F43337">
        <w:rPr>
          <w:i/>
        </w:rPr>
        <w:t>approximate</w:t>
      </w:r>
      <w:r w:rsidRPr="004439B5">
        <w:t xml:space="preserve"> formula:</w:t>
      </w:r>
    </w:p>
    <w:p w14:paraId="715244DF" w14:textId="77777777" w:rsidR="005F1473" w:rsidRPr="004439B5" w:rsidRDefault="005F1473" w:rsidP="005F1473">
      <w:pPr>
        <w:pStyle w:val="NoSpacing"/>
      </w:pPr>
    </w:p>
    <w:p w14:paraId="7C29073C" w14:textId="77777777" w:rsidR="005F1473" w:rsidRPr="004439B5" w:rsidRDefault="005F1473" w:rsidP="005F1473">
      <w:pPr>
        <w:pStyle w:val="NoSpacing"/>
      </w:pPr>
      <w:r w:rsidRPr="009A1698">
        <w:rPr>
          <w:position w:val="-24"/>
        </w:rPr>
        <w:object w:dxaOrig="5940" w:dyaOrig="620" w14:anchorId="139004DA">
          <v:shape id="_x0000_i1061" type="#_x0000_t75" style="width:297.8pt;height:31.1pt" o:ole="" filled="t" fillcolor="#cfc">
            <v:imagedata r:id="rId79" o:title=""/>
          </v:shape>
          <o:OLEObject Type="Embed" ProgID="Equation.DSMT4" ShapeID="_x0000_i1061" DrawAspect="Content" ObjectID="_1829819990" r:id="rId80"/>
        </w:object>
      </w:r>
    </w:p>
    <w:p w14:paraId="4D078A7F" w14:textId="77777777" w:rsidR="005F1473" w:rsidRPr="004439B5" w:rsidRDefault="005F1473" w:rsidP="005F1473">
      <w:pPr>
        <w:pStyle w:val="NoSpacing"/>
      </w:pPr>
    </w:p>
    <w:p w14:paraId="35591429" w14:textId="77777777" w:rsidR="005F1473" w:rsidRDefault="005F1473" w:rsidP="005F1473">
      <w:pPr>
        <w:pStyle w:val="NoSpacing"/>
      </w:pPr>
      <w:r>
        <w:t xml:space="preserve">Again, A measures in some sense the number of fluid molecules in contact with the hot object.  </w:t>
      </w:r>
      <w:r w:rsidRPr="004439B5">
        <w:rPr>
          <w:i/>
        </w:rPr>
        <w:t>h</w:t>
      </w:r>
      <w:r w:rsidRPr="004439B5">
        <w:t xml:space="preserve"> is the conv</w:t>
      </w:r>
      <w:r>
        <w:t xml:space="preserve">ection heat coefficient, which typically depends on the density (water is a better convector than air) and mobility of the fluid molecules.  And </w:t>
      </w:r>
      <w:r w:rsidRPr="004439B5">
        <w:t>ΔT</w:t>
      </w:r>
      <w:r>
        <w:t xml:space="preserve"> = T</w:t>
      </w:r>
      <w:r>
        <w:rPr>
          <w:vertAlign w:val="subscript"/>
        </w:rPr>
        <w:t>environment</w:t>
      </w:r>
      <w:r>
        <w:rPr>
          <w:vertAlign w:val="subscript"/>
        </w:rPr>
        <w:softHyphen/>
      </w:r>
      <w:r>
        <w:t xml:space="preserve"> – T</w:t>
      </w:r>
      <w:r w:rsidRPr="004439B5">
        <w:t xml:space="preserve"> is sort of again a measure of how much energy is being transferred per collision</w:t>
      </w:r>
      <w:r>
        <w:t xml:space="preserve"> between hot object molecule and fluid molecule</w:t>
      </w:r>
      <w:r w:rsidRPr="004439B5">
        <w:t xml:space="preserve">.  </w:t>
      </w:r>
      <w:r>
        <w:t>Convection is often a faster method of heat because of the greater mobility of the atoms.</w:t>
      </w:r>
    </w:p>
    <w:p w14:paraId="3567438F" w14:textId="77777777" w:rsidR="005F1473" w:rsidRPr="004439B5" w:rsidRDefault="005F1473" w:rsidP="005F1473">
      <w:pPr>
        <w:pStyle w:val="NoSpacing"/>
      </w:pPr>
    </w:p>
    <w:p w14:paraId="5597968C" w14:textId="77777777" w:rsidR="005F1473" w:rsidRPr="000001AB" w:rsidRDefault="005F1473" w:rsidP="005F1473">
      <w:pPr>
        <w:pStyle w:val="NoSpacing"/>
        <w:rPr>
          <w:b/>
          <w:i/>
        </w:rPr>
      </w:pPr>
      <w:r w:rsidRPr="000001AB">
        <w:rPr>
          <w:b/>
          <w:i/>
        </w:rPr>
        <w:t>Thermal radiation</w:t>
      </w:r>
    </w:p>
    <w:p w14:paraId="33774B48" w14:textId="77777777" w:rsidR="005F1473" w:rsidRPr="00F43337" w:rsidRDefault="005F1473" w:rsidP="005F1473">
      <w:pPr>
        <w:pStyle w:val="NoSpacing"/>
      </w:pPr>
      <w:r w:rsidRPr="004439B5">
        <w:t>Another form of heat transfer is via EM radiation.  These types of waves occur when charged particles oscillate back and forth, and the waves that they create ar</w:t>
      </w:r>
      <w:r>
        <w:t>e called electro</w:t>
      </w:r>
      <w:r w:rsidRPr="004439B5">
        <w:t xml:space="preserve">magnetic waves – you’ll learn about them in </w:t>
      </w:r>
      <w:r>
        <w:t xml:space="preserve">PHY </w:t>
      </w:r>
      <w:r w:rsidRPr="004439B5">
        <w:t xml:space="preserve"> </w:t>
      </w:r>
      <w:r>
        <w:t>133</w:t>
      </w:r>
      <w:r w:rsidRPr="004439B5">
        <w:t xml:space="preserve">.  </w:t>
      </w:r>
      <w:r>
        <w:t>These waves carry off energy.  And the amount of energy they carry off is, for quantum mechanical reasons, proportional to T</w:t>
      </w:r>
      <w:r>
        <w:rPr>
          <w:vertAlign w:val="superscript"/>
        </w:rPr>
        <w:t>4</w:t>
      </w:r>
      <w:r>
        <w:t>.  For instance consider the air molecules at temperature T</w:t>
      </w:r>
      <w:r>
        <w:rPr>
          <w:vertAlign w:val="subscript"/>
        </w:rPr>
        <w:t>env.</w:t>
      </w:r>
      <w:r>
        <w:t>, vibrating back and forth and radiating EM energy, proportional to T</w:t>
      </w:r>
      <w:r>
        <w:rPr>
          <w:vertAlign w:val="subscript"/>
        </w:rPr>
        <w:t>env.</w:t>
      </w:r>
      <w:r>
        <w:rPr>
          <w:vertAlign w:val="superscript"/>
        </w:rPr>
        <w:t>4</w:t>
      </w:r>
      <w:r>
        <w:t xml:space="preserve">.  An object in the vicinity (depicted below) will intercept this radiation and aborb some of the energy.  The energy it would absorb would be proportional to its surface area A, as well as its emissivity (basically the amount of this radiation that it absorbs rather than reflects: for instance a black shirt has emissivity </w:t>
      </w:r>
      <w:r>
        <w:rPr>
          <w:rFonts w:ascii="Calibri" w:hAnsi="Calibri"/>
        </w:rPr>
        <w:t>ε</w:t>
      </w:r>
      <w:r>
        <w:t xml:space="preserve"> = 1, whereas a mirror would have </w:t>
      </w:r>
      <w:r>
        <w:rPr>
          <w:rFonts w:ascii="Calibri" w:hAnsi="Calibri"/>
        </w:rPr>
        <w:t>ε</w:t>
      </w:r>
      <w:r>
        <w:t xml:space="preserve"> = 0 at least for EM radiation in the visible spectrum).  And so the energy it absorbs would be proportional to </w:t>
      </w:r>
      <w:r>
        <w:rPr>
          <w:rFonts w:ascii="Calibri" w:hAnsi="Calibri"/>
        </w:rPr>
        <w:t>ε</w:t>
      </w:r>
      <w:r>
        <w:t>AT</w:t>
      </w:r>
      <w:r>
        <w:rPr>
          <w:vertAlign w:val="subscript"/>
        </w:rPr>
        <w:t>env.</w:t>
      </w:r>
      <w:r>
        <w:rPr>
          <w:vertAlign w:val="superscript"/>
        </w:rPr>
        <w:t>4</w:t>
      </w:r>
      <w:r>
        <w:t xml:space="preserve">.  On the other hand, the object is at its own temperature T </w:t>
      </w:r>
      <w:r>
        <w:lastRenderedPageBreak/>
        <w:t xml:space="preserve">and will thereby be radiating energy away from itself at rate </w:t>
      </w:r>
      <w:r>
        <w:rPr>
          <w:rFonts w:ascii="Calibri" w:hAnsi="Calibri"/>
        </w:rPr>
        <w:t>ε</w:t>
      </w:r>
      <w:r>
        <w:t>AT</w:t>
      </w:r>
      <w:r>
        <w:rPr>
          <w:vertAlign w:val="superscript"/>
        </w:rPr>
        <w:t>4</w:t>
      </w:r>
      <w:r>
        <w:t>.  And so the total energy coming into the object will be proportional to the difference of these two terms:</w:t>
      </w:r>
    </w:p>
    <w:p w14:paraId="028FDB82" w14:textId="77777777" w:rsidR="005F1473" w:rsidRDefault="005F1473" w:rsidP="005F1473">
      <w:pPr>
        <w:pStyle w:val="NoSpacing"/>
      </w:pPr>
    </w:p>
    <w:p w14:paraId="63E4AF3D" w14:textId="77777777" w:rsidR="005F1473" w:rsidRPr="004439B5" w:rsidRDefault="005F1473" w:rsidP="005F1473">
      <w:pPr>
        <w:pStyle w:val="NoSpacing"/>
      </w:pPr>
      <w:r>
        <w:object w:dxaOrig="2832" w:dyaOrig="3156" w14:anchorId="1716ECF9">
          <v:shape id="_x0000_i1062" type="#_x0000_t75" style="width:145.65pt;height:147.25pt" o:ole="">
            <v:imagedata r:id="rId81" o:title="" croptop="4236f" cropright="-1921f"/>
          </v:shape>
          <o:OLEObject Type="Embed" ProgID="PBrush" ShapeID="_x0000_i1062" DrawAspect="Content" ObjectID="_1829819991" r:id="rId82"/>
        </w:object>
      </w:r>
    </w:p>
    <w:p w14:paraId="5723AD06" w14:textId="77777777" w:rsidR="005F1473" w:rsidRPr="004439B5" w:rsidRDefault="005F1473" w:rsidP="005F1473">
      <w:pPr>
        <w:pStyle w:val="NoSpacing"/>
      </w:pPr>
    </w:p>
    <w:p w14:paraId="0EB1A54F" w14:textId="77777777" w:rsidR="005F1473" w:rsidRPr="004439B5" w:rsidRDefault="005F1473" w:rsidP="005F1473">
      <w:pPr>
        <w:pStyle w:val="NoSpacing"/>
      </w:pPr>
      <w:r w:rsidRPr="00F43337">
        <w:rPr>
          <w:position w:val="-24"/>
        </w:rPr>
        <w:object w:dxaOrig="6460" w:dyaOrig="620" w14:anchorId="658DD4C3">
          <v:shape id="_x0000_i1063" type="#_x0000_t75" style="width:322.9pt;height:30.55pt" o:ole="" o:bordertopcolor="this" o:borderleftcolor="this" o:borderbottomcolor="this" o:borderrightcolor="this" filled="t" fillcolor="#cfc">
            <v:imagedata r:id="rId83" o:title=""/>
          </v:shape>
          <o:OLEObject Type="Embed" ProgID="Equation.DSMT4" ShapeID="_x0000_i1063" DrawAspect="Content" ObjectID="_1829819992" r:id="rId84"/>
        </w:object>
      </w:r>
    </w:p>
    <w:p w14:paraId="501F9147" w14:textId="77777777" w:rsidR="005F1473" w:rsidRPr="004439B5" w:rsidRDefault="005F1473" w:rsidP="005F1473">
      <w:pPr>
        <w:pStyle w:val="NoSpacing"/>
      </w:pPr>
    </w:p>
    <w:p w14:paraId="661538DE" w14:textId="77777777" w:rsidR="005F1473" w:rsidRDefault="005F1473" w:rsidP="005F1473">
      <w:pPr>
        <w:pStyle w:val="NoSpacing"/>
      </w:pPr>
      <w:r w:rsidRPr="004439B5">
        <w:t>where σ is the Stefan-Boltzman constant</w:t>
      </w:r>
      <w:r>
        <w:t xml:space="preserve">.  </w:t>
      </w:r>
    </w:p>
    <w:p w14:paraId="573381F3" w14:textId="77777777" w:rsidR="005F1473" w:rsidRDefault="005F1473" w:rsidP="005F1473">
      <w:pPr>
        <w:pStyle w:val="NoSpacing"/>
      </w:pPr>
    </w:p>
    <w:p w14:paraId="6E0D374B" w14:textId="77777777" w:rsidR="005F1473" w:rsidRPr="000001AB" w:rsidRDefault="005F1473" w:rsidP="005F1473">
      <w:pPr>
        <w:pStyle w:val="NoSpacing"/>
        <w:rPr>
          <w:b/>
          <w:i/>
        </w:rPr>
      </w:pPr>
      <w:r w:rsidRPr="000001AB">
        <w:rPr>
          <w:b/>
          <w:i/>
        </w:rPr>
        <w:t>Solar radiation</w:t>
      </w:r>
    </w:p>
    <w:p w14:paraId="0C0F274B" w14:textId="77777777" w:rsidR="005F1473" w:rsidRPr="00684121" w:rsidRDefault="005F1473" w:rsidP="005F1473">
      <w:pPr>
        <w:pStyle w:val="NoSpacing"/>
      </w:pPr>
      <w:r>
        <w:t xml:space="preserve">Not all radiant energy intercepted by the object must come from its immediate environment.  For instance, if you stand outside, you will absorb radiant energy from the surrounding air molecules (the immediate environment), and you will also absorb radiant energy directly from the Sun’s rays as well.  We can conjur a formula for the energy (heat) absorbed by a surface with area A, intercepting radiation incident upon it at angle </w:t>
      </w:r>
      <w:r>
        <w:rPr>
          <w:rFonts w:ascii="Calibri" w:hAnsi="Calibri"/>
        </w:rPr>
        <w:t>θ</w:t>
      </w:r>
      <w:r>
        <w:t xml:space="preserve"> w/r to its normal.  </w:t>
      </w:r>
    </w:p>
    <w:p w14:paraId="3C632337" w14:textId="77777777" w:rsidR="005F1473" w:rsidRDefault="005F1473" w:rsidP="005F1473">
      <w:pPr>
        <w:pStyle w:val="NoSpacing"/>
      </w:pPr>
    </w:p>
    <w:p w14:paraId="424ACCF2" w14:textId="18D6FCA8" w:rsidR="005F1473" w:rsidRDefault="000001AB" w:rsidP="005F1473">
      <w:pPr>
        <w:pStyle w:val="NoSpacing"/>
      </w:pPr>
      <w:r>
        <w:object w:dxaOrig="4236" w:dyaOrig="3444" w14:anchorId="0D28218C">
          <v:shape id="_x0000_i1064" type="#_x0000_t75" style="width:127.1pt;height:89.45pt" o:ole="">
            <v:imagedata r:id="rId85" o:title="" croptop="7079f" cropbottom="18953f" cropleft="11158f" cropright="8525f"/>
          </v:shape>
          <o:OLEObject Type="Embed" ProgID="PBrush" ShapeID="_x0000_i1064" DrawAspect="Content" ObjectID="_1829819993" r:id="rId86"/>
        </w:object>
      </w:r>
    </w:p>
    <w:p w14:paraId="4AA54332" w14:textId="77777777" w:rsidR="005F1473" w:rsidRDefault="005F1473" w:rsidP="005F1473">
      <w:pPr>
        <w:pStyle w:val="NoSpacing"/>
      </w:pPr>
    </w:p>
    <w:p w14:paraId="410FA27E" w14:textId="77777777" w:rsidR="005F1473" w:rsidRDefault="005F1473" w:rsidP="005F1473">
      <w:pPr>
        <w:pStyle w:val="NoSpacing"/>
      </w:pPr>
      <w:r>
        <w:t>And we do it like this.  Consider the radiation to have energy density u (that is, energy per unit volume), and to be traveling at some speed v (if it’s EM radiation, then v = c = 3×10</w:t>
      </w:r>
      <w:r>
        <w:rPr>
          <w:vertAlign w:val="superscript"/>
        </w:rPr>
        <w:t>8</w:t>
      </w:r>
      <w:r>
        <w:t xml:space="preserve">m/s).  Then if the surface were a perfect absorber, the amount of energy, </w:t>
      </w:r>
      <w:r>
        <w:rPr>
          <w:rFonts w:ascii="Calibri" w:hAnsi="Calibri"/>
        </w:rPr>
        <w:t>Δ</w:t>
      </w:r>
      <w:r>
        <w:t xml:space="preserve">Q, that it would absorb would just be equal to u × volume of radiation absorbed.  The volume absorbed would be </w:t>
      </w:r>
    </w:p>
    <w:p w14:paraId="0FD980A3" w14:textId="77777777" w:rsidR="005F1473" w:rsidRDefault="005F1473" w:rsidP="005F1473">
      <w:pPr>
        <w:pStyle w:val="NoSpacing"/>
      </w:pPr>
    </w:p>
    <w:p w14:paraId="26289DEC" w14:textId="1DE7307D" w:rsidR="005F1473" w:rsidRDefault="000001AB" w:rsidP="005F1473">
      <w:pPr>
        <w:pStyle w:val="NoSpacing"/>
      </w:pPr>
      <w:r>
        <w:object w:dxaOrig="5340" w:dyaOrig="4164" w14:anchorId="579BB021">
          <v:shape id="_x0000_i1065" type="#_x0000_t75" style="width:188.75pt;height:141.8pt" o:ole="">
            <v:imagedata r:id="rId87" o:title="" croptop="7079f" cropbottom="4400f" cropleft="6145f" cropright="3512f"/>
          </v:shape>
          <o:OLEObject Type="Embed" ProgID="PBrush" ShapeID="_x0000_i1065" DrawAspect="Content" ObjectID="_1829819994" r:id="rId88"/>
        </w:object>
      </w:r>
    </w:p>
    <w:p w14:paraId="165E0F8F" w14:textId="77777777" w:rsidR="005F1473" w:rsidRDefault="005F1473" w:rsidP="005F1473">
      <w:pPr>
        <w:pStyle w:val="NoSpacing"/>
      </w:pPr>
    </w:p>
    <w:p w14:paraId="3187958D" w14:textId="77777777" w:rsidR="005F1473" w:rsidRDefault="005F1473" w:rsidP="005F1473">
      <w:pPr>
        <w:pStyle w:val="NoSpacing"/>
      </w:pPr>
      <w:r>
        <w:t>V = Ah = A(v</w:t>
      </w:r>
      <w:r>
        <w:rPr>
          <w:rFonts w:ascii="Calibri" w:hAnsi="Calibri"/>
        </w:rPr>
        <w:t>Δ</w:t>
      </w:r>
      <w:r>
        <w:t>tcos</w:t>
      </w:r>
      <w:r>
        <w:rPr>
          <w:rFonts w:ascii="Calibri" w:hAnsi="Calibri"/>
        </w:rPr>
        <w:t>θ</w:t>
      </w:r>
      <w:r>
        <w:t>). And so the energy absorbed would be uA(v</w:t>
      </w:r>
      <w:r>
        <w:rPr>
          <w:rFonts w:ascii="Calibri" w:hAnsi="Calibri"/>
        </w:rPr>
        <w:t>Δ</w:t>
      </w:r>
      <w:r>
        <w:t>tcos</w:t>
      </w:r>
      <w:r>
        <w:rPr>
          <w:rFonts w:ascii="Calibri" w:hAnsi="Calibri"/>
        </w:rPr>
        <w:t>θ</w:t>
      </w:r>
      <w:r>
        <w:t xml:space="preserve">).  And so the rate at which energy (heat) would be absorbed would be </w:t>
      </w:r>
      <w:r>
        <w:rPr>
          <w:rFonts w:ascii="Calibri" w:hAnsi="Calibri"/>
        </w:rPr>
        <w:t>Δ</w:t>
      </w:r>
      <w:r>
        <w:t>Q/</w:t>
      </w:r>
      <w:r>
        <w:rPr>
          <w:rFonts w:ascii="Calibri" w:hAnsi="Calibri"/>
        </w:rPr>
        <w:t>Δ</w:t>
      </w:r>
      <w:r>
        <w:t>t = uA(v</w:t>
      </w:r>
      <w:r>
        <w:rPr>
          <w:rFonts w:ascii="Calibri" w:hAnsi="Calibri"/>
        </w:rPr>
        <w:t>Δ</w:t>
      </w:r>
      <w:r>
        <w:t>tcos</w:t>
      </w:r>
      <w:r>
        <w:rPr>
          <w:rFonts w:ascii="Calibri" w:hAnsi="Calibri"/>
        </w:rPr>
        <w:t>θ</w:t>
      </w:r>
      <w:r>
        <w:t>)/</w:t>
      </w:r>
      <w:r>
        <w:rPr>
          <w:rFonts w:ascii="Calibri" w:hAnsi="Calibri"/>
        </w:rPr>
        <w:t>Δ</w:t>
      </w:r>
      <w:r>
        <w:t>t = uv∙A∙cos</w:t>
      </w:r>
      <w:r>
        <w:rPr>
          <w:rFonts w:ascii="Calibri" w:hAnsi="Calibri"/>
        </w:rPr>
        <w:t>θ</w:t>
      </w:r>
      <w:r>
        <w:t>.  The product uv is called the ‘intensity’, I, of the radiation, and has units (J/m</w:t>
      </w:r>
      <w:r>
        <w:rPr>
          <w:vertAlign w:val="superscript"/>
        </w:rPr>
        <w:t>3</w:t>
      </w:r>
      <w:r>
        <w:t>)(m/s) = W/m</w:t>
      </w:r>
      <w:r>
        <w:rPr>
          <w:vertAlign w:val="superscript"/>
        </w:rPr>
        <w:t>2</w:t>
      </w:r>
      <w:r>
        <w:t>.  Given that definition, we can write:</w:t>
      </w:r>
    </w:p>
    <w:p w14:paraId="39810955" w14:textId="77777777" w:rsidR="005F1473" w:rsidRDefault="005F1473" w:rsidP="005F1473">
      <w:pPr>
        <w:pStyle w:val="NoSpacing"/>
      </w:pPr>
    </w:p>
    <w:p w14:paraId="264FC3D1" w14:textId="77777777" w:rsidR="005F1473" w:rsidRDefault="005F1473" w:rsidP="005F1473">
      <w:pPr>
        <w:pStyle w:val="NoSpacing"/>
      </w:pPr>
      <w:r w:rsidRPr="00BA54F3">
        <w:rPr>
          <w:position w:val="-24"/>
        </w:rPr>
        <w:object w:dxaOrig="1400" w:dyaOrig="620" w14:anchorId="0AC0CBA4">
          <v:shape id="_x0000_i1066" type="#_x0000_t75" style="width:70.35pt;height:31.1pt" o:ole="" filled="t" fillcolor="white [3212]">
            <v:imagedata r:id="rId89" o:title=""/>
          </v:shape>
          <o:OLEObject Type="Embed" ProgID="Equation.DSMT4" ShapeID="_x0000_i1066" DrawAspect="Content" ObjectID="_1829819995" r:id="rId90"/>
        </w:object>
      </w:r>
      <w:r>
        <w:t xml:space="preserve"> </w:t>
      </w:r>
    </w:p>
    <w:p w14:paraId="5D17FCC5" w14:textId="77777777" w:rsidR="005F1473" w:rsidRDefault="005F1473" w:rsidP="005F1473">
      <w:pPr>
        <w:pStyle w:val="NoSpacing"/>
      </w:pPr>
    </w:p>
    <w:p w14:paraId="7C48F538" w14:textId="77777777" w:rsidR="005F1473" w:rsidRDefault="005F1473" w:rsidP="005F1473">
      <w:pPr>
        <w:pStyle w:val="NoSpacing"/>
      </w:pPr>
      <w:r>
        <w:t>Another way to think of this formula is to consider the term Acos</w:t>
      </w:r>
      <w:r>
        <w:rPr>
          <w:rFonts w:ascii="Calibri" w:hAnsi="Calibri"/>
        </w:rPr>
        <w:t>θ</w:t>
      </w:r>
      <w:r>
        <w:t>.  This represents the portion of the area that is perpendicular to the radiation, feebly represented by the purple rectangle.</w:t>
      </w:r>
    </w:p>
    <w:p w14:paraId="15F45584" w14:textId="77777777" w:rsidR="005F1473" w:rsidRDefault="005F1473" w:rsidP="005F1473">
      <w:pPr>
        <w:pStyle w:val="NoSpacing"/>
      </w:pPr>
    </w:p>
    <w:p w14:paraId="59815948" w14:textId="0433957A" w:rsidR="005F1473" w:rsidRDefault="000001AB" w:rsidP="005F1473">
      <w:pPr>
        <w:pStyle w:val="NoSpacing"/>
      </w:pPr>
      <w:r>
        <w:object w:dxaOrig="5340" w:dyaOrig="4164" w14:anchorId="21510A67">
          <v:shape id="_x0000_i1067" type="#_x0000_t75" style="width:198pt;height:149.45pt" o:ole="">
            <v:imagedata r:id="rId91" o:title="" croptop="7079f" cropbottom="4400f" cropleft="6145f" cropright="3512f"/>
          </v:shape>
          <o:OLEObject Type="Embed" ProgID="PBrush" ShapeID="_x0000_i1067" DrawAspect="Content" ObjectID="_1829819996" r:id="rId92"/>
        </w:object>
      </w:r>
    </w:p>
    <w:p w14:paraId="524AFF10" w14:textId="77777777" w:rsidR="005F1473" w:rsidRDefault="005F1473" w:rsidP="005F1473">
      <w:pPr>
        <w:pStyle w:val="NoSpacing"/>
      </w:pPr>
    </w:p>
    <w:p w14:paraId="2227F5D6" w14:textId="77777777" w:rsidR="005F1473" w:rsidRDefault="005F1473" w:rsidP="005F1473">
      <w:pPr>
        <w:pStyle w:val="NoSpacing"/>
      </w:pPr>
      <w:r>
        <w:t>and so we could write:</w:t>
      </w:r>
    </w:p>
    <w:p w14:paraId="720ED13B" w14:textId="77777777" w:rsidR="005F1473" w:rsidRDefault="005F1473" w:rsidP="005F1473">
      <w:pPr>
        <w:pStyle w:val="NoSpacing"/>
      </w:pPr>
    </w:p>
    <w:p w14:paraId="3D7DB101" w14:textId="77777777" w:rsidR="005F1473" w:rsidRDefault="005F1473" w:rsidP="005F1473">
      <w:pPr>
        <w:pStyle w:val="NoSpacing"/>
      </w:pPr>
      <w:r w:rsidRPr="00BA54F3">
        <w:rPr>
          <w:position w:val="-24"/>
        </w:rPr>
        <w:object w:dxaOrig="960" w:dyaOrig="620" w14:anchorId="3D08D142">
          <v:shape id="_x0000_i1068" type="#_x0000_t75" style="width:48pt;height:31.1pt" o:ole="" filled="t" fillcolor="white [3212]">
            <v:imagedata r:id="rId93" o:title=""/>
          </v:shape>
          <o:OLEObject Type="Embed" ProgID="Equation.DSMT4" ShapeID="_x0000_i1068" DrawAspect="Content" ObjectID="_1829819997" r:id="rId94"/>
        </w:object>
      </w:r>
    </w:p>
    <w:p w14:paraId="19FC54D9" w14:textId="77777777" w:rsidR="005F1473" w:rsidRDefault="005F1473" w:rsidP="005F1473">
      <w:pPr>
        <w:pStyle w:val="NoSpacing"/>
      </w:pPr>
    </w:p>
    <w:p w14:paraId="004FC860" w14:textId="6D2B0DFC" w:rsidR="005F1473" w:rsidRDefault="005F1473" w:rsidP="005F1473">
      <w:pPr>
        <w:pStyle w:val="NoSpacing"/>
      </w:pPr>
      <w:r>
        <w:t xml:space="preserve">The utility of thinking of it this way is that sometimes, our object is not flat, but rather has a curved surface, like for instance the case of the Earth intercepting the Sun’s radiation.  In this case, to get the rate of energy intercepted, we will realize, without having to do 2 dimensional integrals, that it is given by the product of I and the area of the surface which is perpendicular to the rays, i.e., the cross sectional area.  </w:t>
      </w:r>
    </w:p>
    <w:p w14:paraId="27C47CAD" w14:textId="77777777" w:rsidR="000001AB" w:rsidRDefault="000001AB" w:rsidP="005F1473">
      <w:pPr>
        <w:pStyle w:val="NoSpacing"/>
      </w:pPr>
    </w:p>
    <w:p w14:paraId="0FC6BF8E" w14:textId="27045B30" w:rsidR="005F1473" w:rsidRDefault="000001AB" w:rsidP="005F1473">
      <w:pPr>
        <w:pStyle w:val="NoSpacing"/>
      </w:pPr>
      <w:r>
        <w:object w:dxaOrig="6085" w:dyaOrig="5088" w14:anchorId="1650A187">
          <v:shape id="_x0000_i1069" type="#_x0000_t75" style="width:215.45pt;height:180.55pt" o:ole="">
            <v:imagedata r:id="rId95" o:title=""/>
          </v:shape>
          <o:OLEObject Type="Embed" ProgID="PBrush" ShapeID="_x0000_i1069" DrawAspect="Content" ObjectID="_1829819998" r:id="rId96"/>
        </w:object>
      </w:r>
    </w:p>
    <w:p w14:paraId="56AF524C" w14:textId="77777777" w:rsidR="005F1473" w:rsidRDefault="005F1473" w:rsidP="005F1473">
      <w:pPr>
        <w:pStyle w:val="NoSpacing"/>
      </w:pPr>
    </w:p>
    <w:p w14:paraId="1EF52029" w14:textId="77777777" w:rsidR="005F1473" w:rsidRDefault="005F1473" w:rsidP="005F1473">
      <w:pPr>
        <w:pStyle w:val="NoSpacing"/>
      </w:pPr>
      <w:r>
        <w:t>So that in this case:</w:t>
      </w:r>
    </w:p>
    <w:p w14:paraId="3CDF75D3" w14:textId="77777777" w:rsidR="005F1473" w:rsidRDefault="005F1473" w:rsidP="005F1473">
      <w:pPr>
        <w:pStyle w:val="NoSpacing"/>
      </w:pPr>
    </w:p>
    <w:p w14:paraId="63B7EA94" w14:textId="77777777" w:rsidR="005F1473" w:rsidRDefault="005F1473" w:rsidP="005F1473">
      <w:pPr>
        <w:pStyle w:val="NoSpacing"/>
      </w:pPr>
      <w:r w:rsidRPr="00D84575">
        <w:rPr>
          <w:position w:val="-24"/>
        </w:rPr>
        <w:object w:dxaOrig="1359" w:dyaOrig="620" w14:anchorId="2E5175A3">
          <v:shape id="_x0000_i1070" type="#_x0000_t75" style="width:68.75pt;height:31.1pt" o:ole="">
            <v:imagedata r:id="rId97" o:title=""/>
          </v:shape>
          <o:OLEObject Type="Embed" ProgID="Equation.DSMT4" ShapeID="_x0000_i1070" DrawAspect="Content" ObjectID="_1829819999" r:id="rId98"/>
        </w:object>
      </w:r>
      <w:r>
        <w:t xml:space="preserve"> </w:t>
      </w:r>
    </w:p>
    <w:p w14:paraId="21AF222F" w14:textId="77777777" w:rsidR="005F1473" w:rsidRDefault="005F1473" w:rsidP="005F1473">
      <w:pPr>
        <w:pStyle w:val="NoSpacing"/>
      </w:pPr>
    </w:p>
    <w:p w14:paraId="56BF268F" w14:textId="77777777" w:rsidR="005F1473" w:rsidRDefault="005F1473" w:rsidP="005F1473">
      <w:pPr>
        <w:pStyle w:val="NoSpacing"/>
      </w:pPr>
      <w:r>
        <w:t xml:space="preserve">Finally, it may (usually does) happen that some of the energy intercepted is not necessarily absorbed, but may be reflected back.  So let </w:t>
      </w:r>
      <w:r>
        <w:rPr>
          <w:rFonts w:ascii="Calibri" w:hAnsi="Calibri"/>
        </w:rPr>
        <w:t>ε</w:t>
      </w:r>
      <w:r>
        <w:t xml:space="preserve"> denote the fraction of energy absorbed (note this </w:t>
      </w:r>
      <w:r>
        <w:rPr>
          <w:rFonts w:ascii="Calibri" w:hAnsi="Calibri"/>
        </w:rPr>
        <w:t>ε</w:t>
      </w:r>
      <w:r>
        <w:t xml:space="preserve"> is usually a  different value than the thermal radiation </w:t>
      </w:r>
      <w:r>
        <w:rPr>
          <w:rFonts w:ascii="Calibri" w:hAnsi="Calibri"/>
        </w:rPr>
        <w:t>ε</w:t>
      </w:r>
      <w:r>
        <w:t>), and then we can write:</w:t>
      </w:r>
    </w:p>
    <w:p w14:paraId="7E3732B5" w14:textId="77777777" w:rsidR="005F1473" w:rsidRDefault="005F1473" w:rsidP="005F1473">
      <w:pPr>
        <w:pStyle w:val="NoSpacing"/>
      </w:pPr>
    </w:p>
    <w:p w14:paraId="26A14623" w14:textId="3FBE30A9" w:rsidR="005F1473" w:rsidRDefault="00C11BB6" w:rsidP="005F1473">
      <w:pPr>
        <w:pStyle w:val="NoSpacing"/>
      </w:pPr>
      <w:r w:rsidRPr="00BA54F3">
        <w:rPr>
          <w:position w:val="-24"/>
        </w:rPr>
        <w:object w:dxaOrig="4880" w:dyaOrig="620" w14:anchorId="061AAD88">
          <v:shape id="_x0000_i1071" type="#_x0000_t75" style="width:243.25pt;height:31.1pt" o:ole="" filled="t" fillcolor="#cfc">
            <v:imagedata r:id="rId99" o:title=""/>
          </v:shape>
          <o:OLEObject Type="Embed" ProgID="Equation.DSMT4" ShapeID="_x0000_i1071" DrawAspect="Content" ObjectID="_1829820000" r:id="rId100"/>
        </w:object>
      </w:r>
    </w:p>
    <w:p w14:paraId="140C7446" w14:textId="77777777" w:rsidR="005F1473" w:rsidRDefault="005F1473" w:rsidP="005F1473">
      <w:pPr>
        <w:pStyle w:val="NoSpacing"/>
      </w:pPr>
    </w:p>
    <w:p w14:paraId="3CD566D0" w14:textId="77777777" w:rsidR="005F1473" w:rsidRPr="000001AB" w:rsidRDefault="005F1473" w:rsidP="005F1473">
      <w:pPr>
        <w:pStyle w:val="NoSpacing"/>
        <w:rPr>
          <w:b/>
          <w:i/>
        </w:rPr>
      </w:pPr>
      <w:r w:rsidRPr="000001AB">
        <w:rPr>
          <w:b/>
          <w:i/>
        </w:rPr>
        <w:t>Evaporation</w:t>
      </w:r>
    </w:p>
    <w:p w14:paraId="61D61B0B" w14:textId="77777777" w:rsidR="005F1473" w:rsidRDefault="005F1473" w:rsidP="005F1473">
      <w:pPr>
        <w:pStyle w:val="NoSpacing"/>
      </w:pPr>
      <w:r>
        <w:t xml:space="preserve">Another way that heat may be lost, similar to conduction, is evaportion.  This is one of the main mechanism by which humans lose heat.  Basically what happens is this.  The water molecules on your skin will be at the same temperature as your skin.  But not all water molecules are moving with the same speed.  Some will be moving faster than average and will be able to break free of the surface tension holding the liquid water together.  When this happens, then the water will consequently drop to a slightly lower temperature than the skin below it.  And so then heat will conduct from your skin to the water, raising its temperature back up to the skin temperature.  </w:t>
      </w:r>
    </w:p>
    <w:p w14:paraId="6DD85AE5" w14:textId="77777777" w:rsidR="005F1473" w:rsidRDefault="005F1473" w:rsidP="005F1473">
      <w:pPr>
        <w:pStyle w:val="NoSpacing"/>
      </w:pPr>
    </w:p>
    <w:p w14:paraId="20240498" w14:textId="3A6A4AA8" w:rsidR="005F1473" w:rsidRDefault="000001AB" w:rsidP="005F1473">
      <w:pPr>
        <w:pStyle w:val="NoSpacing"/>
      </w:pPr>
      <w:r>
        <w:object w:dxaOrig="8269" w:dyaOrig="3648" w14:anchorId="4880008A">
          <v:shape id="_x0000_i1072" type="#_x0000_t75" style="width:255.25pt;height:95.45pt" o:ole="">
            <v:imagedata r:id="rId101" o:title="" croptop="18540f" cropbottom="2803f" cropleft="7411f" cropright="5992f"/>
          </v:shape>
          <o:OLEObject Type="Embed" ProgID="PBrush" ShapeID="_x0000_i1072" DrawAspect="Content" ObjectID="_1829820001" r:id="rId102"/>
        </w:object>
      </w:r>
    </w:p>
    <w:p w14:paraId="20D1095F" w14:textId="77777777" w:rsidR="005F1473" w:rsidRDefault="005F1473" w:rsidP="005F1473">
      <w:pPr>
        <w:pStyle w:val="NoSpacing"/>
      </w:pPr>
    </w:p>
    <w:p w14:paraId="0E61464D" w14:textId="77777777" w:rsidR="005F1473" w:rsidRDefault="005F1473" w:rsidP="005F1473">
      <w:pPr>
        <w:pStyle w:val="NoSpacing"/>
      </w:pPr>
      <w:r>
        <w:t>Then this process repeats until basically all the water is gone.  We can estimate the amount of heat lost given the mass of water evaporated.  Since basically evaporation is boiling water, one molecule at a time, we can say:</w:t>
      </w:r>
    </w:p>
    <w:p w14:paraId="44D2A1B5" w14:textId="77777777" w:rsidR="005F1473" w:rsidRDefault="005F1473" w:rsidP="005F1473">
      <w:pPr>
        <w:pStyle w:val="NoSpacing"/>
      </w:pPr>
    </w:p>
    <w:p w14:paraId="5F927D43" w14:textId="77777777" w:rsidR="005F1473" w:rsidRDefault="005F1473" w:rsidP="005F1473">
      <w:pPr>
        <w:pStyle w:val="NoSpacing"/>
      </w:pPr>
      <w:r w:rsidRPr="00456547">
        <w:rPr>
          <w:position w:val="-24"/>
        </w:rPr>
        <w:object w:dxaOrig="1240" w:dyaOrig="620" w14:anchorId="71A18892">
          <v:shape id="_x0000_i1073" type="#_x0000_t75" style="width:61.65pt;height:31.1pt" o:ole="" o:bordertopcolor="this" o:borderleftcolor="this" o:borderbottomcolor="this" o:borderrightcolor="this" filled="t" fillcolor="#cfc">
            <v:imagedata r:id="rId103" o:title=""/>
          </v:shape>
          <o:OLEObject Type="Embed" ProgID="Equation.DSMT4" ShapeID="_x0000_i1073" DrawAspect="Content" ObjectID="_1829820002" r:id="rId104"/>
        </w:object>
      </w:r>
      <w:r>
        <w:t xml:space="preserve"> </w:t>
      </w:r>
    </w:p>
    <w:p w14:paraId="11DC4B62" w14:textId="77777777" w:rsidR="005F1473" w:rsidRDefault="005F1473" w:rsidP="005F1473">
      <w:pPr>
        <w:pStyle w:val="NoSpacing"/>
      </w:pPr>
    </w:p>
    <w:p w14:paraId="4B44B27C" w14:textId="77777777" w:rsidR="005F1473" w:rsidRPr="00456547" w:rsidRDefault="005F1473" w:rsidP="005F1473">
      <w:pPr>
        <w:pStyle w:val="NoSpacing"/>
      </w:pPr>
      <w:r>
        <w:t>where dm/dt is the rate (in kg/s) at which water is being evaporated, and L</w:t>
      </w:r>
      <w:r>
        <w:rPr>
          <w:vertAlign w:val="subscript"/>
        </w:rPr>
        <w:t>v</w:t>
      </w:r>
      <w:r>
        <w:t xml:space="preserve"> is the latent heat of vaporization, i.e., L</w:t>
      </w:r>
      <w:r>
        <w:rPr>
          <w:vertAlign w:val="subscript"/>
        </w:rPr>
        <w:t>v</w:t>
      </w:r>
      <w:r>
        <w:t xml:space="preserve"> = 2256 kJ/kg.  </w:t>
      </w:r>
    </w:p>
    <w:p w14:paraId="1FD275E5" w14:textId="77777777" w:rsidR="001724AF" w:rsidRDefault="001724AF" w:rsidP="00DA0625">
      <w:pPr>
        <w:pStyle w:val="NoSpacing"/>
      </w:pPr>
    </w:p>
    <w:p w14:paraId="73AAFF79" w14:textId="09A11FEC" w:rsidR="00751917" w:rsidRPr="005C2F24" w:rsidRDefault="00751917" w:rsidP="001401DC">
      <w:pPr>
        <w:pStyle w:val="NoSpacing"/>
      </w:pPr>
    </w:p>
    <w:sectPr w:rsidR="00751917" w:rsidRPr="005C2F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EC738" w14:textId="77777777" w:rsidR="00E04403" w:rsidRDefault="00E04403" w:rsidP="00CD4C41">
      <w:pPr>
        <w:spacing w:after="0" w:line="240" w:lineRule="auto"/>
      </w:pPr>
      <w:r>
        <w:separator/>
      </w:r>
    </w:p>
  </w:endnote>
  <w:endnote w:type="continuationSeparator" w:id="0">
    <w:p w14:paraId="3E941F37" w14:textId="77777777" w:rsidR="00E04403" w:rsidRDefault="00E04403" w:rsidP="00CD4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D2332" w14:textId="77777777" w:rsidR="00E04403" w:rsidRDefault="00E04403" w:rsidP="00CD4C41">
      <w:pPr>
        <w:spacing w:after="0" w:line="240" w:lineRule="auto"/>
      </w:pPr>
      <w:r>
        <w:separator/>
      </w:r>
    </w:p>
  </w:footnote>
  <w:footnote w:type="continuationSeparator" w:id="0">
    <w:p w14:paraId="6469E47F" w14:textId="77777777" w:rsidR="00E04403" w:rsidRDefault="00E04403" w:rsidP="00CD4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74350"/>
    <w:multiLevelType w:val="hybridMultilevel"/>
    <w:tmpl w:val="C9E60772"/>
    <w:lvl w:ilvl="0" w:tplc="7786DF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54192"/>
    <w:multiLevelType w:val="hybridMultilevel"/>
    <w:tmpl w:val="E9BA2B0E"/>
    <w:lvl w:ilvl="0" w:tplc="DD06E6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2679551">
    <w:abstractNumId w:val="1"/>
  </w:num>
  <w:num w:numId="2" w16cid:durableId="1767770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F5"/>
    <w:rsid w:val="000001AB"/>
    <w:rsid w:val="00000202"/>
    <w:rsid w:val="00000B9B"/>
    <w:rsid w:val="000018DD"/>
    <w:rsid w:val="00001DD7"/>
    <w:rsid w:val="000020A9"/>
    <w:rsid w:val="0000235F"/>
    <w:rsid w:val="00002E86"/>
    <w:rsid w:val="00002EAE"/>
    <w:rsid w:val="0000348F"/>
    <w:rsid w:val="0000357C"/>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38E"/>
    <w:rsid w:val="0001065D"/>
    <w:rsid w:val="0001078B"/>
    <w:rsid w:val="00010FF4"/>
    <w:rsid w:val="00012F68"/>
    <w:rsid w:val="0001367E"/>
    <w:rsid w:val="00013CFB"/>
    <w:rsid w:val="00013DD9"/>
    <w:rsid w:val="0001436E"/>
    <w:rsid w:val="00014766"/>
    <w:rsid w:val="000149BD"/>
    <w:rsid w:val="00014DA6"/>
    <w:rsid w:val="000151F4"/>
    <w:rsid w:val="0001546A"/>
    <w:rsid w:val="00015483"/>
    <w:rsid w:val="00015C5B"/>
    <w:rsid w:val="000161E8"/>
    <w:rsid w:val="00016928"/>
    <w:rsid w:val="00016E0E"/>
    <w:rsid w:val="0001717D"/>
    <w:rsid w:val="00017219"/>
    <w:rsid w:val="000175CD"/>
    <w:rsid w:val="0001764C"/>
    <w:rsid w:val="00020171"/>
    <w:rsid w:val="000203C1"/>
    <w:rsid w:val="000204B0"/>
    <w:rsid w:val="000204C8"/>
    <w:rsid w:val="000208AC"/>
    <w:rsid w:val="00020CBA"/>
    <w:rsid w:val="00020EDB"/>
    <w:rsid w:val="00021AC2"/>
    <w:rsid w:val="00021F3B"/>
    <w:rsid w:val="00022173"/>
    <w:rsid w:val="00022409"/>
    <w:rsid w:val="000233D4"/>
    <w:rsid w:val="000237DE"/>
    <w:rsid w:val="000239DB"/>
    <w:rsid w:val="00023FC9"/>
    <w:rsid w:val="00024181"/>
    <w:rsid w:val="0002486D"/>
    <w:rsid w:val="00024927"/>
    <w:rsid w:val="00024A05"/>
    <w:rsid w:val="00024A3A"/>
    <w:rsid w:val="00024DF5"/>
    <w:rsid w:val="00024ECA"/>
    <w:rsid w:val="00024FD8"/>
    <w:rsid w:val="0002575B"/>
    <w:rsid w:val="000257C3"/>
    <w:rsid w:val="000258F3"/>
    <w:rsid w:val="00025B23"/>
    <w:rsid w:val="00025E5B"/>
    <w:rsid w:val="00025E88"/>
    <w:rsid w:val="00026652"/>
    <w:rsid w:val="00026BE8"/>
    <w:rsid w:val="00026DA7"/>
    <w:rsid w:val="00027F95"/>
    <w:rsid w:val="00030343"/>
    <w:rsid w:val="0003040A"/>
    <w:rsid w:val="00030869"/>
    <w:rsid w:val="00030B01"/>
    <w:rsid w:val="00030E5D"/>
    <w:rsid w:val="000310DD"/>
    <w:rsid w:val="000314FE"/>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6E89"/>
    <w:rsid w:val="000372E6"/>
    <w:rsid w:val="000376D9"/>
    <w:rsid w:val="000377DA"/>
    <w:rsid w:val="000405AC"/>
    <w:rsid w:val="000411BA"/>
    <w:rsid w:val="00041E48"/>
    <w:rsid w:val="00041EBB"/>
    <w:rsid w:val="000430E6"/>
    <w:rsid w:val="00043A57"/>
    <w:rsid w:val="00044085"/>
    <w:rsid w:val="000440EB"/>
    <w:rsid w:val="000443C3"/>
    <w:rsid w:val="00044578"/>
    <w:rsid w:val="000445DD"/>
    <w:rsid w:val="00044A88"/>
    <w:rsid w:val="00044DC3"/>
    <w:rsid w:val="0004506C"/>
    <w:rsid w:val="00045465"/>
    <w:rsid w:val="000459F1"/>
    <w:rsid w:val="0004603A"/>
    <w:rsid w:val="000469B1"/>
    <w:rsid w:val="000472BA"/>
    <w:rsid w:val="0004760C"/>
    <w:rsid w:val="00047667"/>
    <w:rsid w:val="000476B3"/>
    <w:rsid w:val="00047781"/>
    <w:rsid w:val="00047812"/>
    <w:rsid w:val="000505CD"/>
    <w:rsid w:val="000507A4"/>
    <w:rsid w:val="00050DD6"/>
    <w:rsid w:val="00050F12"/>
    <w:rsid w:val="000510C5"/>
    <w:rsid w:val="000511D0"/>
    <w:rsid w:val="00051374"/>
    <w:rsid w:val="00051455"/>
    <w:rsid w:val="000517A3"/>
    <w:rsid w:val="00051F6F"/>
    <w:rsid w:val="00052172"/>
    <w:rsid w:val="000524C5"/>
    <w:rsid w:val="00052648"/>
    <w:rsid w:val="00052BBC"/>
    <w:rsid w:val="00052D38"/>
    <w:rsid w:val="00052D3D"/>
    <w:rsid w:val="00052FBC"/>
    <w:rsid w:val="00053A5F"/>
    <w:rsid w:val="000540FF"/>
    <w:rsid w:val="00054B74"/>
    <w:rsid w:val="0005597D"/>
    <w:rsid w:val="00055C30"/>
    <w:rsid w:val="00056860"/>
    <w:rsid w:val="00057E52"/>
    <w:rsid w:val="00057F6A"/>
    <w:rsid w:val="0006022B"/>
    <w:rsid w:val="0006024F"/>
    <w:rsid w:val="0006097E"/>
    <w:rsid w:val="00060D96"/>
    <w:rsid w:val="00061067"/>
    <w:rsid w:val="000621DD"/>
    <w:rsid w:val="00062455"/>
    <w:rsid w:val="000625E6"/>
    <w:rsid w:val="00063611"/>
    <w:rsid w:val="00063794"/>
    <w:rsid w:val="000638A1"/>
    <w:rsid w:val="00064203"/>
    <w:rsid w:val="0006421B"/>
    <w:rsid w:val="00064619"/>
    <w:rsid w:val="0006481A"/>
    <w:rsid w:val="000649DE"/>
    <w:rsid w:val="00065F52"/>
    <w:rsid w:val="000662E5"/>
    <w:rsid w:val="00066817"/>
    <w:rsid w:val="00066B4C"/>
    <w:rsid w:val="00066BE0"/>
    <w:rsid w:val="00066E38"/>
    <w:rsid w:val="00066FB7"/>
    <w:rsid w:val="00067438"/>
    <w:rsid w:val="00067BD9"/>
    <w:rsid w:val="0007050F"/>
    <w:rsid w:val="0007055C"/>
    <w:rsid w:val="000708B0"/>
    <w:rsid w:val="00070FD7"/>
    <w:rsid w:val="00071E28"/>
    <w:rsid w:val="00072038"/>
    <w:rsid w:val="000723D5"/>
    <w:rsid w:val="00072952"/>
    <w:rsid w:val="00072EEC"/>
    <w:rsid w:val="00073516"/>
    <w:rsid w:val="000737E0"/>
    <w:rsid w:val="000739C4"/>
    <w:rsid w:val="00073A54"/>
    <w:rsid w:val="00073C5E"/>
    <w:rsid w:val="00073EB2"/>
    <w:rsid w:val="00074098"/>
    <w:rsid w:val="0007464B"/>
    <w:rsid w:val="00074E7B"/>
    <w:rsid w:val="00075308"/>
    <w:rsid w:val="000757E9"/>
    <w:rsid w:val="00075E36"/>
    <w:rsid w:val="00075FCC"/>
    <w:rsid w:val="00075FEB"/>
    <w:rsid w:val="0007676E"/>
    <w:rsid w:val="000768AB"/>
    <w:rsid w:val="00076ABE"/>
    <w:rsid w:val="00076F93"/>
    <w:rsid w:val="00076FCC"/>
    <w:rsid w:val="0007714B"/>
    <w:rsid w:val="00077249"/>
    <w:rsid w:val="00077431"/>
    <w:rsid w:val="000776EC"/>
    <w:rsid w:val="00077B4C"/>
    <w:rsid w:val="00080022"/>
    <w:rsid w:val="00080E40"/>
    <w:rsid w:val="0008108B"/>
    <w:rsid w:val="000812E0"/>
    <w:rsid w:val="00081A9E"/>
    <w:rsid w:val="00081D39"/>
    <w:rsid w:val="00081E49"/>
    <w:rsid w:val="00082409"/>
    <w:rsid w:val="00082600"/>
    <w:rsid w:val="00082B36"/>
    <w:rsid w:val="00082CF6"/>
    <w:rsid w:val="00083709"/>
    <w:rsid w:val="00083993"/>
    <w:rsid w:val="00083FFC"/>
    <w:rsid w:val="00084368"/>
    <w:rsid w:val="000847B5"/>
    <w:rsid w:val="000849B6"/>
    <w:rsid w:val="00084C33"/>
    <w:rsid w:val="0008545D"/>
    <w:rsid w:val="000856EB"/>
    <w:rsid w:val="00085FEB"/>
    <w:rsid w:val="000863AA"/>
    <w:rsid w:val="000864F3"/>
    <w:rsid w:val="000867EC"/>
    <w:rsid w:val="000869D5"/>
    <w:rsid w:val="000869FC"/>
    <w:rsid w:val="00086A1F"/>
    <w:rsid w:val="00087181"/>
    <w:rsid w:val="000879F7"/>
    <w:rsid w:val="00087C62"/>
    <w:rsid w:val="0009034D"/>
    <w:rsid w:val="00090A3D"/>
    <w:rsid w:val="00090C12"/>
    <w:rsid w:val="00090FD6"/>
    <w:rsid w:val="00091083"/>
    <w:rsid w:val="000910A3"/>
    <w:rsid w:val="0009132B"/>
    <w:rsid w:val="00091435"/>
    <w:rsid w:val="00091591"/>
    <w:rsid w:val="00091661"/>
    <w:rsid w:val="000918D8"/>
    <w:rsid w:val="00091F63"/>
    <w:rsid w:val="0009257C"/>
    <w:rsid w:val="0009325F"/>
    <w:rsid w:val="000932BA"/>
    <w:rsid w:val="0009345D"/>
    <w:rsid w:val="00093996"/>
    <w:rsid w:val="00094A7F"/>
    <w:rsid w:val="00094BB4"/>
    <w:rsid w:val="00094C7E"/>
    <w:rsid w:val="0009534E"/>
    <w:rsid w:val="000953DF"/>
    <w:rsid w:val="0009562E"/>
    <w:rsid w:val="000958BF"/>
    <w:rsid w:val="00095926"/>
    <w:rsid w:val="00095B99"/>
    <w:rsid w:val="0009679A"/>
    <w:rsid w:val="000972BD"/>
    <w:rsid w:val="000A1C58"/>
    <w:rsid w:val="000A27CA"/>
    <w:rsid w:val="000A28E4"/>
    <w:rsid w:val="000A33AD"/>
    <w:rsid w:val="000A445D"/>
    <w:rsid w:val="000A4A38"/>
    <w:rsid w:val="000A4A88"/>
    <w:rsid w:val="000A4A89"/>
    <w:rsid w:val="000A4D5E"/>
    <w:rsid w:val="000A5158"/>
    <w:rsid w:val="000A51CA"/>
    <w:rsid w:val="000A5A01"/>
    <w:rsid w:val="000A5BA4"/>
    <w:rsid w:val="000A5CE4"/>
    <w:rsid w:val="000A642F"/>
    <w:rsid w:val="000A66BF"/>
    <w:rsid w:val="000A6F22"/>
    <w:rsid w:val="000A7095"/>
    <w:rsid w:val="000B0102"/>
    <w:rsid w:val="000B062B"/>
    <w:rsid w:val="000B080E"/>
    <w:rsid w:val="000B09B4"/>
    <w:rsid w:val="000B1640"/>
    <w:rsid w:val="000B17EE"/>
    <w:rsid w:val="000B1A1B"/>
    <w:rsid w:val="000B2067"/>
    <w:rsid w:val="000B20DC"/>
    <w:rsid w:val="000B29FC"/>
    <w:rsid w:val="000B308E"/>
    <w:rsid w:val="000B3208"/>
    <w:rsid w:val="000B33FE"/>
    <w:rsid w:val="000B388C"/>
    <w:rsid w:val="000B3D6D"/>
    <w:rsid w:val="000B3E66"/>
    <w:rsid w:val="000B3F3B"/>
    <w:rsid w:val="000B4086"/>
    <w:rsid w:val="000B40EB"/>
    <w:rsid w:val="000B417D"/>
    <w:rsid w:val="000B4708"/>
    <w:rsid w:val="000B48E0"/>
    <w:rsid w:val="000B5DFA"/>
    <w:rsid w:val="000B6432"/>
    <w:rsid w:val="000B6585"/>
    <w:rsid w:val="000B68A4"/>
    <w:rsid w:val="000B6A55"/>
    <w:rsid w:val="000B6EB9"/>
    <w:rsid w:val="000B6F90"/>
    <w:rsid w:val="000C0C64"/>
    <w:rsid w:val="000C1418"/>
    <w:rsid w:val="000C1D70"/>
    <w:rsid w:val="000C205D"/>
    <w:rsid w:val="000C244B"/>
    <w:rsid w:val="000C2526"/>
    <w:rsid w:val="000C258F"/>
    <w:rsid w:val="000C26B8"/>
    <w:rsid w:val="000C2779"/>
    <w:rsid w:val="000C41A0"/>
    <w:rsid w:val="000C4B1B"/>
    <w:rsid w:val="000C512B"/>
    <w:rsid w:val="000C5F48"/>
    <w:rsid w:val="000C60A2"/>
    <w:rsid w:val="000C67CA"/>
    <w:rsid w:val="000C6EF1"/>
    <w:rsid w:val="000C7340"/>
    <w:rsid w:val="000C738C"/>
    <w:rsid w:val="000D1161"/>
    <w:rsid w:val="000D1CC5"/>
    <w:rsid w:val="000D2375"/>
    <w:rsid w:val="000D23E6"/>
    <w:rsid w:val="000D2A04"/>
    <w:rsid w:val="000D2D9B"/>
    <w:rsid w:val="000D3027"/>
    <w:rsid w:val="000D3394"/>
    <w:rsid w:val="000D44CA"/>
    <w:rsid w:val="000D4A73"/>
    <w:rsid w:val="000D4C36"/>
    <w:rsid w:val="000D4FE2"/>
    <w:rsid w:val="000D5045"/>
    <w:rsid w:val="000D5E48"/>
    <w:rsid w:val="000D6858"/>
    <w:rsid w:val="000D6A21"/>
    <w:rsid w:val="000D72D4"/>
    <w:rsid w:val="000D7724"/>
    <w:rsid w:val="000E0863"/>
    <w:rsid w:val="000E0D2F"/>
    <w:rsid w:val="000E1453"/>
    <w:rsid w:val="000E17B0"/>
    <w:rsid w:val="000E1E7C"/>
    <w:rsid w:val="000E1EB6"/>
    <w:rsid w:val="000E207F"/>
    <w:rsid w:val="000E234F"/>
    <w:rsid w:val="000E2B25"/>
    <w:rsid w:val="000E2B35"/>
    <w:rsid w:val="000E31F0"/>
    <w:rsid w:val="000E3317"/>
    <w:rsid w:val="000E3EFA"/>
    <w:rsid w:val="000E4A0D"/>
    <w:rsid w:val="000E4A16"/>
    <w:rsid w:val="000E50C3"/>
    <w:rsid w:val="000E5D72"/>
    <w:rsid w:val="000E608B"/>
    <w:rsid w:val="000E638F"/>
    <w:rsid w:val="000E6630"/>
    <w:rsid w:val="000E6A0F"/>
    <w:rsid w:val="000E73C9"/>
    <w:rsid w:val="000E7557"/>
    <w:rsid w:val="000F0078"/>
    <w:rsid w:val="000F03E5"/>
    <w:rsid w:val="000F0715"/>
    <w:rsid w:val="000F08A3"/>
    <w:rsid w:val="000F1159"/>
    <w:rsid w:val="000F11C4"/>
    <w:rsid w:val="000F12CF"/>
    <w:rsid w:val="000F1530"/>
    <w:rsid w:val="000F211B"/>
    <w:rsid w:val="000F2267"/>
    <w:rsid w:val="000F24C6"/>
    <w:rsid w:val="000F335F"/>
    <w:rsid w:val="000F341E"/>
    <w:rsid w:val="000F34C3"/>
    <w:rsid w:val="000F3696"/>
    <w:rsid w:val="000F38AC"/>
    <w:rsid w:val="000F42B2"/>
    <w:rsid w:val="000F50FC"/>
    <w:rsid w:val="000F5340"/>
    <w:rsid w:val="000F534D"/>
    <w:rsid w:val="000F5C8C"/>
    <w:rsid w:val="000F60B8"/>
    <w:rsid w:val="000F6C6F"/>
    <w:rsid w:val="000F6F2E"/>
    <w:rsid w:val="000F6F83"/>
    <w:rsid w:val="000F7ED2"/>
    <w:rsid w:val="00100515"/>
    <w:rsid w:val="001006CA"/>
    <w:rsid w:val="00100D25"/>
    <w:rsid w:val="00100E46"/>
    <w:rsid w:val="00101FF8"/>
    <w:rsid w:val="00103300"/>
    <w:rsid w:val="00103AF9"/>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55B"/>
    <w:rsid w:val="00113E48"/>
    <w:rsid w:val="001146BB"/>
    <w:rsid w:val="00114927"/>
    <w:rsid w:val="00114D0B"/>
    <w:rsid w:val="00115F71"/>
    <w:rsid w:val="00116805"/>
    <w:rsid w:val="0011684A"/>
    <w:rsid w:val="001168A3"/>
    <w:rsid w:val="0011699C"/>
    <w:rsid w:val="00116A6B"/>
    <w:rsid w:val="001175E1"/>
    <w:rsid w:val="001200D2"/>
    <w:rsid w:val="00120BAF"/>
    <w:rsid w:val="0012131B"/>
    <w:rsid w:val="001214E6"/>
    <w:rsid w:val="00121632"/>
    <w:rsid w:val="00121838"/>
    <w:rsid w:val="00121A21"/>
    <w:rsid w:val="001235C7"/>
    <w:rsid w:val="00123C62"/>
    <w:rsid w:val="00123D35"/>
    <w:rsid w:val="0012434E"/>
    <w:rsid w:val="00124C61"/>
    <w:rsid w:val="00125006"/>
    <w:rsid w:val="0012511F"/>
    <w:rsid w:val="001253B3"/>
    <w:rsid w:val="001256C5"/>
    <w:rsid w:val="00125710"/>
    <w:rsid w:val="00125879"/>
    <w:rsid w:val="00125880"/>
    <w:rsid w:val="00125B86"/>
    <w:rsid w:val="00126037"/>
    <w:rsid w:val="00126D22"/>
    <w:rsid w:val="0012717F"/>
    <w:rsid w:val="00127197"/>
    <w:rsid w:val="00127339"/>
    <w:rsid w:val="0012763B"/>
    <w:rsid w:val="00127862"/>
    <w:rsid w:val="00127F28"/>
    <w:rsid w:val="00130164"/>
    <w:rsid w:val="001306E3"/>
    <w:rsid w:val="00130CF2"/>
    <w:rsid w:val="00130E0E"/>
    <w:rsid w:val="00130EA1"/>
    <w:rsid w:val="00132789"/>
    <w:rsid w:val="001327D8"/>
    <w:rsid w:val="00132DC0"/>
    <w:rsid w:val="00132EC0"/>
    <w:rsid w:val="00132F6A"/>
    <w:rsid w:val="001335AB"/>
    <w:rsid w:val="001338C7"/>
    <w:rsid w:val="0013472D"/>
    <w:rsid w:val="0013480A"/>
    <w:rsid w:val="001349F8"/>
    <w:rsid w:val="001349FE"/>
    <w:rsid w:val="0013507E"/>
    <w:rsid w:val="001357CE"/>
    <w:rsid w:val="00135D3C"/>
    <w:rsid w:val="001363A8"/>
    <w:rsid w:val="00136CB7"/>
    <w:rsid w:val="001375CC"/>
    <w:rsid w:val="0013780D"/>
    <w:rsid w:val="00137B1A"/>
    <w:rsid w:val="00137CF7"/>
    <w:rsid w:val="001401DC"/>
    <w:rsid w:val="00140595"/>
    <w:rsid w:val="00141E75"/>
    <w:rsid w:val="001424D9"/>
    <w:rsid w:val="0014282D"/>
    <w:rsid w:val="00142A4A"/>
    <w:rsid w:val="00142D0F"/>
    <w:rsid w:val="001431F3"/>
    <w:rsid w:val="00143DCB"/>
    <w:rsid w:val="00143FA4"/>
    <w:rsid w:val="001448FF"/>
    <w:rsid w:val="0014545B"/>
    <w:rsid w:val="00145FC3"/>
    <w:rsid w:val="00146231"/>
    <w:rsid w:val="00146291"/>
    <w:rsid w:val="001462E1"/>
    <w:rsid w:val="001463AB"/>
    <w:rsid w:val="00146C77"/>
    <w:rsid w:val="00146FEF"/>
    <w:rsid w:val="00146FF9"/>
    <w:rsid w:val="00147D93"/>
    <w:rsid w:val="00150712"/>
    <w:rsid w:val="00150D80"/>
    <w:rsid w:val="00150E7B"/>
    <w:rsid w:val="00150EC7"/>
    <w:rsid w:val="0015152C"/>
    <w:rsid w:val="0015207D"/>
    <w:rsid w:val="00152186"/>
    <w:rsid w:val="0015245C"/>
    <w:rsid w:val="001524D3"/>
    <w:rsid w:val="00153728"/>
    <w:rsid w:val="001539D9"/>
    <w:rsid w:val="00153E36"/>
    <w:rsid w:val="00153E68"/>
    <w:rsid w:val="001545B3"/>
    <w:rsid w:val="00154689"/>
    <w:rsid w:val="001556B2"/>
    <w:rsid w:val="00155A3B"/>
    <w:rsid w:val="00155AE6"/>
    <w:rsid w:val="00155CE3"/>
    <w:rsid w:val="00155F12"/>
    <w:rsid w:val="00155FF5"/>
    <w:rsid w:val="00156DE5"/>
    <w:rsid w:val="001576F6"/>
    <w:rsid w:val="00157946"/>
    <w:rsid w:val="00157A02"/>
    <w:rsid w:val="00157D61"/>
    <w:rsid w:val="00157E1A"/>
    <w:rsid w:val="001600D6"/>
    <w:rsid w:val="00161383"/>
    <w:rsid w:val="00162334"/>
    <w:rsid w:val="00162374"/>
    <w:rsid w:val="00162AAF"/>
    <w:rsid w:val="00162C4A"/>
    <w:rsid w:val="001631A8"/>
    <w:rsid w:val="001631E3"/>
    <w:rsid w:val="0016340B"/>
    <w:rsid w:val="0016356E"/>
    <w:rsid w:val="00163F50"/>
    <w:rsid w:val="00164451"/>
    <w:rsid w:val="00164603"/>
    <w:rsid w:val="00164C6B"/>
    <w:rsid w:val="001652CB"/>
    <w:rsid w:val="0016534D"/>
    <w:rsid w:val="001659E5"/>
    <w:rsid w:val="00165B30"/>
    <w:rsid w:val="00166B3B"/>
    <w:rsid w:val="00166FD0"/>
    <w:rsid w:val="0016736B"/>
    <w:rsid w:val="001705C4"/>
    <w:rsid w:val="00170DBD"/>
    <w:rsid w:val="00171FF8"/>
    <w:rsid w:val="00172244"/>
    <w:rsid w:val="001723A9"/>
    <w:rsid w:val="001724AF"/>
    <w:rsid w:val="00172BF9"/>
    <w:rsid w:val="00172F1D"/>
    <w:rsid w:val="00173080"/>
    <w:rsid w:val="00173388"/>
    <w:rsid w:val="00173503"/>
    <w:rsid w:val="00173842"/>
    <w:rsid w:val="0017395F"/>
    <w:rsid w:val="00173BE9"/>
    <w:rsid w:val="001741E0"/>
    <w:rsid w:val="00174EC3"/>
    <w:rsid w:val="001754F2"/>
    <w:rsid w:val="00175D0F"/>
    <w:rsid w:val="00175EDB"/>
    <w:rsid w:val="00176475"/>
    <w:rsid w:val="00176AC5"/>
    <w:rsid w:val="00176ACA"/>
    <w:rsid w:val="00176B74"/>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2F87"/>
    <w:rsid w:val="0018311F"/>
    <w:rsid w:val="001831B1"/>
    <w:rsid w:val="00183258"/>
    <w:rsid w:val="00183293"/>
    <w:rsid w:val="00183501"/>
    <w:rsid w:val="00183664"/>
    <w:rsid w:val="00183ACB"/>
    <w:rsid w:val="00183C9A"/>
    <w:rsid w:val="0018467A"/>
    <w:rsid w:val="00184C13"/>
    <w:rsid w:val="00184E61"/>
    <w:rsid w:val="001855AE"/>
    <w:rsid w:val="00185DC3"/>
    <w:rsid w:val="00185E2B"/>
    <w:rsid w:val="00187271"/>
    <w:rsid w:val="0018763D"/>
    <w:rsid w:val="00187810"/>
    <w:rsid w:val="00187A62"/>
    <w:rsid w:val="001902BA"/>
    <w:rsid w:val="00190582"/>
    <w:rsid w:val="00190AAE"/>
    <w:rsid w:val="0019146E"/>
    <w:rsid w:val="00191B7E"/>
    <w:rsid w:val="00191F17"/>
    <w:rsid w:val="00192A60"/>
    <w:rsid w:val="00192CED"/>
    <w:rsid w:val="00192DAA"/>
    <w:rsid w:val="0019322A"/>
    <w:rsid w:val="00193679"/>
    <w:rsid w:val="00193A4E"/>
    <w:rsid w:val="00193D6C"/>
    <w:rsid w:val="00194010"/>
    <w:rsid w:val="00194931"/>
    <w:rsid w:val="00194A43"/>
    <w:rsid w:val="00194BB7"/>
    <w:rsid w:val="00194D06"/>
    <w:rsid w:val="001963B7"/>
    <w:rsid w:val="00196577"/>
    <w:rsid w:val="001965F1"/>
    <w:rsid w:val="00196A9F"/>
    <w:rsid w:val="00196B7D"/>
    <w:rsid w:val="001973F1"/>
    <w:rsid w:val="00197456"/>
    <w:rsid w:val="001976E2"/>
    <w:rsid w:val="00197795"/>
    <w:rsid w:val="001A02B5"/>
    <w:rsid w:val="001A0CC4"/>
    <w:rsid w:val="001A16F8"/>
    <w:rsid w:val="001A1B4D"/>
    <w:rsid w:val="001A1C06"/>
    <w:rsid w:val="001A22B5"/>
    <w:rsid w:val="001A2E59"/>
    <w:rsid w:val="001A30C8"/>
    <w:rsid w:val="001A3AD9"/>
    <w:rsid w:val="001A3BDB"/>
    <w:rsid w:val="001A3D26"/>
    <w:rsid w:val="001A479F"/>
    <w:rsid w:val="001A4CD0"/>
    <w:rsid w:val="001A4D10"/>
    <w:rsid w:val="001A4FC9"/>
    <w:rsid w:val="001A5517"/>
    <w:rsid w:val="001A5730"/>
    <w:rsid w:val="001A5935"/>
    <w:rsid w:val="001A5EB3"/>
    <w:rsid w:val="001A6281"/>
    <w:rsid w:val="001A6AA5"/>
    <w:rsid w:val="001A7BC7"/>
    <w:rsid w:val="001B06D8"/>
    <w:rsid w:val="001B0EDF"/>
    <w:rsid w:val="001B12F1"/>
    <w:rsid w:val="001B13B0"/>
    <w:rsid w:val="001B1C40"/>
    <w:rsid w:val="001B1F69"/>
    <w:rsid w:val="001B2389"/>
    <w:rsid w:val="001B29B6"/>
    <w:rsid w:val="001B32E1"/>
    <w:rsid w:val="001B32FF"/>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8E9"/>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5EE"/>
    <w:rsid w:val="001C6E59"/>
    <w:rsid w:val="001C7531"/>
    <w:rsid w:val="001C76CF"/>
    <w:rsid w:val="001C7B17"/>
    <w:rsid w:val="001D092D"/>
    <w:rsid w:val="001D17C9"/>
    <w:rsid w:val="001D1C45"/>
    <w:rsid w:val="001D23FE"/>
    <w:rsid w:val="001D26A5"/>
    <w:rsid w:val="001D2886"/>
    <w:rsid w:val="001D293C"/>
    <w:rsid w:val="001D33F6"/>
    <w:rsid w:val="001D377D"/>
    <w:rsid w:val="001D37DD"/>
    <w:rsid w:val="001D3A13"/>
    <w:rsid w:val="001D3C94"/>
    <w:rsid w:val="001D3D98"/>
    <w:rsid w:val="001D4038"/>
    <w:rsid w:val="001D40E6"/>
    <w:rsid w:val="001D420B"/>
    <w:rsid w:val="001D44A9"/>
    <w:rsid w:val="001D500B"/>
    <w:rsid w:val="001D5078"/>
    <w:rsid w:val="001D5582"/>
    <w:rsid w:val="001D56EF"/>
    <w:rsid w:val="001D5E1C"/>
    <w:rsid w:val="001D6052"/>
    <w:rsid w:val="001D613E"/>
    <w:rsid w:val="001D61C1"/>
    <w:rsid w:val="001D65CE"/>
    <w:rsid w:val="001D667F"/>
    <w:rsid w:val="001D66A4"/>
    <w:rsid w:val="001D7F42"/>
    <w:rsid w:val="001E0238"/>
    <w:rsid w:val="001E0ACE"/>
    <w:rsid w:val="001E10AE"/>
    <w:rsid w:val="001E1DD5"/>
    <w:rsid w:val="001E2603"/>
    <w:rsid w:val="001E278E"/>
    <w:rsid w:val="001E3059"/>
    <w:rsid w:val="001E399A"/>
    <w:rsid w:val="001E3CB6"/>
    <w:rsid w:val="001E441D"/>
    <w:rsid w:val="001E4C27"/>
    <w:rsid w:val="001E4FCA"/>
    <w:rsid w:val="001E52D7"/>
    <w:rsid w:val="001E52ED"/>
    <w:rsid w:val="001E54A7"/>
    <w:rsid w:val="001E54D3"/>
    <w:rsid w:val="001E55F3"/>
    <w:rsid w:val="001E58B6"/>
    <w:rsid w:val="001E61F1"/>
    <w:rsid w:val="001E664A"/>
    <w:rsid w:val="001E6787"/>
    <w:rsid w:val="001E679C"/>
    <w:rsid w:val="001E69E2"/>
    <w:rsid w:val="001E6B54"/>
    <w:rsid w:val="001E6CCE"/>
    <w:rsid w:val="001E72E2"/>
    <w:rsid w:val="001E73DA"/>
    <w:rsid w:val="001E778A"/>
    <w:rsid w:val="001E79E2"/>
    <w:rsid w:val="001E7DA9"/>
    <w:rsid w:val="001E7F59"/>
    <w:rsid w:val="001F0CDF"/>
    <w:rsid w:val="001F14CA"/>
    <w:rsid w:val="001F1725"/>
    <w:rsid w:val="001F2066"/>
    <w:rsid w:val="001F213D"/>
    <w:rsid w:val="001F3246"/>
    <w:rsid w:val="001F338B"/>
    <w:rsid w:val="001F3515"/>
    <w:rsid w:val="001F3A2E"/>
    <w:rsid w:val="001F3D04"/>
    <w:rsid w:val="001F402C"/>
    <w:rsid w:val="001F441B"/>
    <w:rsid w:val="001F470E"/>
    <w:rsid w:val="001F4C4D"/>
    <w:rsid w:val="001F51C5"/>
    <w:rsid w:val="001F542A"/>
    <w:rsid w:val="001F57BB"/>
    <w:rsid w:val="001F675C"/>
    <w:rsid w:val="001F68C8"/>
    <w:rsid w:val="001F695B"/>
    <w:rsid w:val="001F7423"/>
    <w:rsid w:val="001F7A04"/>
    <w:rsid w:val="0020010E"/>
    <w:rsid w:val="002015ED"/>
    <w:rsid w:val="002019A9"/>
    <w:rsid w:val="00201F59"/>
    <w:rsid w:val="0020217F"/>
    <w:rsid w:val="002024E3"/>
    <w:rsid w:val="00202B10"/>
    <w:rsid w:val="00202B1A"/>
    <w:rsid w:val="00202D1F"/>
    <w:rsid w:val="00202FAA"/>
    <w:rsid w:val="00202FAD"/>
    <w:rsid w:val="002033B4"/>
    <w:rsid w:val="00203496"/>
    <w:rsid w:val="00203F28"/>
    <w:rsid w:val="00204682"/>
    <w:rsid w:val="002047D0"/>
    <w:rsid w:val="00205143"/>
    <w:rsid w:val="0020592B"/>
    <w:rsid w:val="002061E9"/>
    <w:rsid w:val="00206CB0"/>
    <w:rsid w:val="002072CF"/>
    <w:rsid w:val="00207524"/>
    <w:rsid w:val="00207A63"/>
    <w:rsid w:val="00207CF5"/>
    <w:rsid w:val="00207D7B"/>
    <w:rsid w:val="00207E6B"/>
    <w:rsid w:val="00210794"/>
    <w:rsid w:val="00210AE0"/>
    <w:rsid w:val="00210CB4"/>
    <w:rsid w:val="00210E7B"/>
    <w:rsid w:val="00211412"/>
    <w:rsid w:val="00211781"/>
    <w:rsid w:val="00211971"/>
    <w:rsid w:val="00211EEF"/>
    <w:rsid w:val="0021237A"/>
    <w:rsid w:val="002124E1"/>
    <w:rsid w:val="00212694"/>
    <w:rsid w:val="00212F60"/>
    <w:rsid w:val="002130DD"/>
    <w:rsid w:val="002134C9"/>
    <w:rsid w:val="00213B58"/>
    <w:rsid w:val="002143B5"/>
    <w:rsid w:val="002144BE"/>
    <w:rsid w:val="00214A99"/>
    <w:rsid w:val="002152F1"/>
    <w:rsid w:val="00215D8D"/>
    <w:rsid w:val="00216252"/>
    <w:rsid w:val="002167FA"/>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554E"/>
    <w:rsid w:val="00226A05"/>
    <w:rsid w:val="00227280"/>
    <w:rsid w:val="0023036A"/>
    <w:rsid w:val="002306F4"/>
    <w:rsid w:val="002307E9"/>
    <w:rsid w:val="00230D21"/>
    <w:rsid w:val="00230DB0"/>
    <w:rsid w:val="00231405"/>
    <w:rsid w:val="00231A10"/>
    <w:rsid w:val="00231C17"/>
    <w:rsid w:val="00232FE1"/>
    <w:rsid w:val="002337EE"/>
    <w:rsid w:val="00233895"/>
    <w:rsid w:val="00233933"/>
    <w:rsid w:val="00234B5F"/>
    <w:rsid w:val="00234CDF"/>
    <w:rsid w:val="00234FAF"/>
    <w:rsid w:val="00235834"/>
    <w:rsid w:val="00235867"/>
    <w:rsid w:val="00236351"/>
    <w:rsid w:val="002366D2"/>
    <w:rsid w:val="00236C37"/>
    <w:rsid w:val="00237108"/>
    <w:rsid w:val="0023741C"/>
    <w:rsid w:val="00237431"/>
    <w:rsid w:val="00240608"/>
    <w:rsid w:val="0024071C"/>
    <w:rsid w:val="00240751"/>
    <w:rsid w:val="00240760"/>
    <w:rsid w:val="00240CCA"/>
    <w:rsid w:val="00241CEE"/>
    <w:rsid w:val="00242A37"/>
    <w:rsid w:val="00242B95"/>
    <w:rsid w:val="00242FF9"/>
    <w:rsid w:val="00243102"/>
    <w:rsid w:val="00243BD2"/>
    <w:rsid w:val="00243BF7"/>
    <w:rsid w:val="00243D77"/>
    <w:rsid w:val="00243E24"/>
    <w:rsid w:val="00244076"/>
    <w:rsid w:val="00244834"/>
    <w:rsid w:val="00244C14"/>
    <w:rsid w:val="00245056"/>
    <w:rsid w:val="00245178"/>
    <w:rsid w:val="0024522E"/>
    <w:rsid w:val="0024580C"/>
    <w:rsid w:val="00245B0B"/>
    <w:rsid w:val="002465D7"/>
    <w:rsid w:val="002469EF"/>
    <w:rsid w:val="00246AF7"/>
    <w:rsid w:val="00246B77"/>
    <w:rsid w:val="00246E97"/>
    <w:rsid w:val="00246F34"/>
    <w:rsid w:val="0024730C"/>
    <w:rsid w:val="00247558"/>
    <w:rsid w:val="00247A1A"/>
    <w:rsid w:val="00247E89"/>
    <w:rsid w:val="00247EE2"/>
    <w:rsid w:val="002504CF"/>
    <w:rsid w:val="002504F9"/>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8F1"/>
    <w:rsid w:val="00260A23"/>
    <w:rsid w:val="00260E89"/>
    <w:rsid w:val="00261FED"/>
    <w:rsid w:val="00262676"/>
    <w:rsid w:val="00262B77"/>
    <w:rsid w:val="00262D60"/>
    <w:rsid w:val="00263284"/>
    <w:rsid w:val="00263ACF"/>
    <w:rsid w:val="0026401B"/>
    <w:rsid w:val="00264318"/>
    <w:rsid w:val="00264744"/>
    <w:rsid w:val="002649AD"/>
    <w:rsid w:val="0026525D"/>
    <w:rsid w:val="00266E64"/>
    <w:rsid w:val="002676BD"/>
    <w:rsid w:val="00267830"/>
    <w:rsid w:val="002679F8"/>
    <w:rsid w:val="00267B7E"/>
    <w:rsid w:val="00267B9A"/>
    <w:rsid w:val="00267BF7"/>
    <w:rsid w:val="00267F9A"/>
    <w:rsid w:val="002707F2"/>
    <w:rsid w:val="00270C85"/>
    <w:rsid w:val="0027122D"/>
    <w:rsid w:val="00271272"/>
    <w:rsid w:val="002717C0"/>
    <w:rsid w:val="002719DB"/>
    <w:rsid w:val="00271E77"/>
    <w:rsid w:val="00272867"/>
    <w:rsid w:val="00272C45"/>
    <w:rsid w:val="00272E5D"/>
    <w:rsid w:val="0027328A"/>
    <w:rsid w:val="002737D1"/>
    <w:rsid w:val="00273A52"/>
    <w:rsid w:val="002747E5"/>
    <w:rsid w:val="002750FA"/>
    <w:rsid w:val="00275B92"/>
    <w:rsid w:val="00276053"/>
    <w:rsid w:val="00276384"/>
    <w:rsid w:val="00276596"/>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578"/>
    <w:rsid w:val="002825EB"/>
    <w:rsid w:val="00282B03"/>
    <w:rsid w:val="00282DB1"/>
    <w:rsid w:val="002830F7"/>
    <w:rsid w:val="00283AE8"/>
    <w:rsid w:val="00283BCC"/>
    <w:rsid w:val="00283DCF"/>
    <w:rsid w:val="002845E7"/>
    <w:rsid w:val="00284DF7"/>
    <w:rsid w:val="002855AF"/>
    <w:rsid w:val="002858BF"/>
    <w:rsid w:val="00286F78"/>
    <w:rsid w:val="00287344"/>
    <w:rsid w:val="002874B8"/>
    <w:rsid w:val="002877BC"/>
    <w:rsid w:val="00287E0A"/>
    <w:rsid w:val="00290654"/>
    <w:rsid w:val="0029097D"/>
    <w:rsid w:val="00290D8F"/>
    <w:rsid w:val="00290FDF"/>
    <w:rsid w:val="002918B7"/>
    <w:rsid w:val="00291B29"/>
    <w:rsid w:val="00292687"/>
    <w:rsid w:val="00292CB5"/>
    <w:rsid w:val="002931C8"/>
    <w:rsid w:val="00293463"/>
    <w:rsid w:val="002937AD"/>
    <w:rsid w:val="00294402"/>
    <w:rsid w:val="00294BDF"/>
    <w:rsid w:val="002951C8"/>
    <w:rsid w:val="00295520"/>
    <w:rsid w:val="0029581B"/>
    <w:rsid w:val="00296085"/>
    <w:rsid w:val="00296294"/>
    <w:rsid w:val="00296384"/>
    <w:rsid w:val="00296AB3"/>
    <w:rsid w:val="0029726B"/>
    <w:rsid w:val="00297C7A"/>
    <w:rsid w:val="00297D86"/>
    <w:rsid w:val="002A0118"/>
    <w:rsid w:val="002A028A"/>
    <w:rsid w:val="002A0867"/>
    <w:rsid w:val="002A1087"/>
    <w:rsid w:val="002A16A0"/>
    <w:rsid w:val="002A1B8A"/>
    <w:rsid w:val="002A2019"/>
    <w:rsid w:val="002A2263"/>
    <w:rsid w:val="002A228B"/>
    <w:rsid w:val="002A27D8"/>
    <w:rsid w:val="002A2F8E"/>
    <w:rsid w:val="002A31A7"/>
    <w:rsid w:val="002A3D59"/>
    <w:rsid w:val="002A3D76"/>
    <w:rsid w:val="002A40BD"/>
    <w:rsid w:val="002A4C90"/>
    <w:rsid w:val="002A5824"/>
    <w:rsid w:val="002A5CCF"/>
    <w:rsid w:val="002A5D63"/>
    <w:rsid w:val="002A6060"/>
    <w:rsid w:val="002A6D6D"/>
    <w:rsid w:val="002A716E"/>
    <w:rsid w:val="002A7452"/>
    <w:rsid w:val="002A75C7"/>
    <w:rsid w:val="002B00DB"/>
    <w:rsid w:val="002B02B1"/>
    <w:rsid w:val="002B0E07"/>
    <w:rsid w:val="002B12EB"/>
    <w:rsid w:val="002B14B0"/>
    <w:rsid w:val="002B3060"/>
    <w:rsid w:val="002B3251"/>
    <w:rsid w:val="002B3317"/>
    <w:rsid w:val="002B3444"/>
    <w:rsid w:val="002B3B49"/>
    <w:rsid w:val="002B474C"/>
    <w:rsid w:val="002B5529"/>
    <w:rsid w:val="002B55C6"/>
    <w:rsid w:val="002B5666"/>
    <w:rsid w:val="002B57BE"/>
    <w:rsid w:val="002B66D3"/>
    <w:rsid w:val="002B79DC"/>
    <w:rsid w:val="002B7C39"/>
    <w:rsid w:val="002C0A88"/>
    <w:rsid w:val="002C16D9"/>
    <w:rsid w:val="002C1C0B"/>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BFD"/>
    <w:rsid w:val="002D0170"/>
    <w:rsid w:val="002D09B6"/>
    <w:rsid w:val="002D122D"/>
    <w:rsid w:val="002D16F8"/>
    <w:rsid w:val="002D1B19"/>
    <w:rsid w:val="002D1E04"/>
    <w:rsid w:val="002D25B3"/>
    <w:rsid w:val="002D2E72"/>
    <w:rsid w:val="002D308D"/>
    <w:rsid w:val="002D3249"/>
    <w:rsid w:val="002D3774"/>
    <w:rsid w:val="002D3964"/>
    <w:rsid w:val="002D3E2E"/>
    <w:rsid w:val="002D47CA"/>
    <w:rsid w:val="002D51D1"/>
    <w:rsid w:val="002D55FE"/>
    <w:rsid w:val="002D6189"/>
    <w:rsid w:val="002D6377"/>
    <w:rsid w:val="002D66C5"/>
    <w:rsid w:val="002D6708"/>
    <w:rsid w:val="002D69FD"/>
    <w:rsid w:val="002D6CE6"/>
    <w:rsid w:val="002D6D6C"/>
    <w:rsid w:val="002D6FC9"/>
    <w:rsid w:val="002D719D"/>
    <w:rsid w:val="002D754B"/>
    <w:rsid w:val="002E07A8"/>
    <w:rsid w:val="002E0D36"/>
    <w:rsid w:val="002E1342"/>
    <w:rsid w:val="002E1590"/>
    <w:rsid w:val="002E193E"/>
    <w:rsid w:val="002E2DB7"/>
    <w:rsid w:val="002E2FB0"/>
    <w:rsid w:val="002E4124"/>
    <w:rsid w:val="002E42C2"/>
    <w:rsid w:val="002E435D"/>
    <w:rsid w:val="002E4B31"/>
    <w:rsid w:val="002E5164"/>
    <w:rsid w:val="002E51A7"/>
    <w:rsid w:val="002E54CA"/>
    <w:rsid w:val="002E665D"/>
    <w:rsid w:val="002E6949"/>
    <w:rsid w:val="002E6A35"/>
    <w:rsid w:val="002E6BFE"/>
    <w:rsid w:val="002E72FE"/>
    <w:rsid w:val="002E7797"/>
    <w:rsid w:val="002E77E2"/>
    <w:rsid w:val="002E785E"/>
    <w:rsid w:val="002E7982"/>
    <w:rsid w:val="002F008B"/>
    <w:rsid w:val="002F0185"/>
    <w:rsid w:val="002F0226"/>
    <w:rsid w:val="002F05BB"/>
    <w:rsid w:val="002F0CAB"/>
    <w:rsid w:val="002F103C"/>
    <w:rsid w:val="002F1148"/>
    <w:rsid w:val="002F120A"/>
    <w:rsid w:val="002F13BC"/>
    <w:rsid w:val="002F1424"/>
    <w:rsid w:val="002F2538"/>
    <w:rsid w:val="002F2575"/>
    <w:rsid w:val="002F2D10"/>
    <w:rsid w:val="002F307C"/>
    <w:rsid w:val="002F3F2C"/>
    <w:rsid w:val="002F3FE9"/>
    <w:rsid w:val="002F40D1"/>
    <w:rsid w:val="002F5EDE"/>
    <w:rsid w:val="002F68B1"/>
    <w:rsid w:val="002F69D9"/>
    <w:rsid w:val="002F6BA1"/>
    <w:rsid w:val="002F6DC8"/>
    <w:rsid w:val="00300366"/>
    <w:rsid w:val="00300D1D"/>
    <w:rsid w:val="00300EF0"/>
    <w:rsid w:val="0030122D"/>
    <w:rsid w:val="0030152B"/>
    <w:rsid w:val="0030263C"/>
    <w:rsid w:val="00302E71"/>
    <w:rsid w:val="00303368"/>
    <w:rsid w:val="003036F8"/>
    <w:rsid w:val="00303BE1"/>
    <w:rsid w:val="0030415D"/>
    <w:rsid w:val="0030428D"/>
    <w:rsid w:val="00304400"/>
    <w:rsid w:val="00304CE0"/>
    <w:rsid w:val="003053FA"/>
    <w:rsid w:val="003055A9"/>
    <w:rsid w:val="003055D9"/>
    <w:rsid w:val="003066EC"/>
    <w:rsid w:val="0030690B"/>
    <w:rsid w:val="003071B4"/>
    <w:rsid w:val="003072EB"/>
    <w:rsid w:val="003074B2"/>
    <w:rsid w:val="00307AD2"/>
    <w:rsid w:val="00310C39"/>
    <w:rsid w:val="00310C99"/>
    <w:rsid w:val="00311AF8"/>
    <w:rsid w:val="00311CF0"/>
    <w:rsid w:val="00312130"/>
    <w:rsid w:val="003121E7"/>
    <w:rsid w:val="00312890"/>
    <w:rsid w:val="00312ABD"/>
    <w:rsid w:val="00312FAB"/>
    <w:rsid w:val="00313764"/>
    <w:rsid w:val="00313B17"/>
    <w:rsid w:val="00314E02"/>
    <w:rsid w:val="00315318"/>
    <w:rsid w:val="0031567B"/>
    <w:rsid w:val="00315859"/>
    <w:rsid w:val="00316129"/>
    <w:rsid w:val="003165EF"/>
    <w:rsid w:val="0031744B"/>
    <w:rsid w:val="00317A02"/>
    <w:rsid w:val="00320074"/>
    <w:rsid w:val="003206F6"/>
    <w:rsid w:val="003209AE"/>
    <w:rsid w:val="00320C1B"/>
    <w:rsid w:val="003215D4"/>
    <w:rsid w:val="00321A26"/>
    <w:rsid w:val="00322AE2"/>
    <w:rsid w:val="00322BA2"/>
    <w:rsid w:val="0032386E"/>
    <w:rsid w:val="0032448D"/>
    <w:rsid w:val="00324DC5"/>
    <w:rsid w:val="00324E0C"/>
    <w:rsid w:val="003254CD"/>
    <w:rsid w:val="00325840"/>
    <w:rsid w:val="00325E13"/>
    <w:rsid w:val="003263D4"/>
    <w:rsid w:val="00326CB9"/>
    <w:rsid w:val="00326E0E"/>
    <w:rsid w:val="00326E15"/>
    <w:rsid w:val="00327077"/>
    <w:rsid w:val="00327385"/>
    <w:rsid w:val="00327D59"/>
    <w:rsid w:val="00327EFE"/>
    <w:rsid w:val="00330575"/>
    <w:rsid w:val="003309F5"/>
    <w:rsid w:val="003311BE"/>
    <w:rsid w:val="003314D0"/>
    <w:rsid w:val="0033184C"/>
    <w:rsid w:val="003318AC"/>
    <w:rsid w:val="00331B62"/>
    <w:rsid w:val="0033202D"/>
    <w:rsid w:val="003320CC"/>
    <w:rsid w:val="00332263"/>
    <w:rsid w:val="00332653"/>
    <w:rsid w:val="00332D64"/>
    <w:rsid w:val="00332D6A"/>
    <w:rsid w:val="00334207"/>
    <w:rsid w:val="0033471A"/>
    <w:rsid w:val="003349EA"/>
    <w:rsid w:val="00334DC4"/>
    <w:rsid w:val="00334F5B"/>
    <w:rsid w:val="00335850"/>
    <w:rsid w:val="00335AEE"/>
    <w:rsid w:val="00335E4C"/>
    <w:rsid w:val="00335E51"/>
    <w:rsid w:val="00336099"/>
    <w:rsid w:val="00336763"/>
    <w:rsid w:val="00336E66"/>
    <w:rsid w:val="00337039"/>
    <w:rsid w:val="00337562"/>
    <w:rsid w:val="003375E5"/>
    <w:rsid w:val="00337D46"/>
    <w:rsid w:val="00337FAE"/>
    <w:rsid w:val="003406FE"/>
    <w:rsid w:val="00340A19"/>
    <w:rsid w:val="00340C43"/>
    <w:rsid w:val="00340FD3"/>
    <w:rsid w:val="00341A14"/>
    <w:rsid w:val="00341EB3"/>
    <w:rsid w:val="00342583"/>
    <w:rsid w:val="0034286F"/>
    <w:rsid w:val="003428D5"/>
    <w:rsid w:val="003432D6"/>
    <w:rsid w:val="003435ED"/>
    <w:rsid w:val="00343771"/>
    <w:rsid w:val="00344121"/>
    <w:rsid w:val="00344617"/>
    <w:rsid w:val="003446B8"/>
    <w:rsid w:val="00344769"/>
    <w:rsid w:val="00344904"/>
    <w:rsid w:val="00345256"/>
    <w:rsid w:val="00345725"/>
    <w:rsid w:val="00346190"/>
    <w:rsid w:val="003467C4"/>
    <w:rsid w:val="00346BDE"/>
    <w:rsid w:val="00347149"/>
    <w:rsid w:val="003478F5"/>
    <w:rsid w:val="00347E60"/>
    <w:rsid w:val="00347F68"/>
    <w:rsid w:val="00350591"/>
    <w:rsid w:val="003508EF"/>
    <w:rsid w:val="00350B51"/>
    <w:rsid w:val="00350DEC"/>
    <w:rsid w:val="00350EBE"/>
    <w:rsid w:val="0035141D"/>
    <w:rsid w:val="00351527"/>
    <w:rsid w:val="00351B65"/>
    <w:rsid w:val="00351DAA"/>
    <w:rsid w:val="003525A4"/>
    <w:rsid w:val="003528CD"/>
    <w:rsid w:val="00352C4D"/>
    <w:rsid w:val="00353B4D"/>
    <w:rsid w:val="00353BFA"/>
    <w:rsid w:val="00354380"/>
    <w:rsid w:val="00355B90"/>
    <w:rsid w:val="00357137"/>
    <w:rsid w:val="003578BE"/>
    <w:rsid w:val="00360430"/>
    <w:rsid w:val="0036058B"/>
    <w:rsid w:val="003605F3"/>
    <w:rsid w:val="003606D3"/>
    <w:rsid w:val="00360D05"/>
    <w:rsid w:val="00360E7F"/>
    <w:rsid w:val="003619CC"/>
    <w:rsid w:val="00361A8F"/>
    <w:rsid w:val="00361FB6"/>
    <w:rsid w:val="00362EB4"/>
    <w:rsid w:val="003631B8"/>
    <w:rsid w:val="003635F7"/>
    <w:rsid w:val="00363739"/>
    <w:rsid w:val="00363931"/>
    <w:rsid w:val="00363A9D"/>
    <w:rsid w:val="00364046"/>
    <w:rsid w:val="0036421A"/>
    <w:rsid w:val="00364455"/>
    <w:rsid w:val="00364459"/>
    <w:rsid w:val="0036490F"/>
    <w:rsid w:val="00364B87"/>
    <w:rsid w:val="00364DB4"/>
    <w:rsid w:val="00364FF0"/>
    <w:rsid w:val="003656BB"/>
    <w:rsid w:val="003657FD"/>
    <w:rsid w:val="003659EF"/>
    <w:rsid w:val="00365BC2"/>
    <w:rsid w:val="003673CE"/>
    <w:rsid w:val="00367C9C"/>
    <w:rsid w:val="00370048"/>
    <w:rsid w:val="003701E5"/>
    <w:rsid w:val="0037052F"/>
    <w:rsid w:val="00370D9E"/>
    <w:rsid w:val="00370FC6"/>
    <w:rsid w:val="00372010"/>
    <w:rsid w:val="003721B4"/>
    <w:rsid w:val="003723FA"/>
    <w:rsid w:val="00372517"/>
    <w:rsid w:val="00372D63"/>
    <w:rsid w:val="0037314F"/>
    <w:rsid w:val="003736F4"/>
    <w:rsid w:val="00374391"/>
    <w:rsid w:val="00374635"/>
    <w:rsid w:val="00374C51"/>
    <w:rsid w:val="00374F6F"/>
    <w:rsid w:val="00375EC9"/>
    <w:rsid w:val="00375F27"/>
    <w:rsid w:val="003760FB"/>
    <w:rsid w:val="003761CC"/>
    <w:rsid w:val="00376504"/>
    <w:rsid w:val="00376608"/>
    <w:rsid w:val="0037694F"/>
    <w:rsid w:val="003769A4"/>
    <w:rsid w:val="00376EE7"/>
    <w:rsid w:val="003777B8"/>
    <w:rsid w:val="00380097"/>
    <w:rsid w:val="003802BE"/>
    <w:rsid w:val="00380673"/>
    <w:rsid w:val="0038126B"/>
    <w:rsid w:val="00381841"/>
    <w:rsid w:val="00381D5A"/>
    <w:rsid w:val="003826A2"/>
    <w:rsid w:val="003829F0"/>
    <w:rsid w:val="00382B88"/>
    <w:rsid w:val="00382E94"/>
    <w:rsid w:val="003832D4"/>
    <w:rsid w:val="0038351C"/>
    <w:rsid w:val="00383592"/>
    <w:rsid w:val="00383C1E"/>
    <w:rsid w:val="00383C7B"/>
    <w:rsid w:val="00383DEC"/>
    <w:rsid w:val="003846E6"/>
    <w:rsid w:val="00384BB4"/>
    <w:rsid w:val="00384FF2"/>
    <w:rsid w:val="0038514E"/>
    <w:rsid w:val="003851BA"/>
    <w:rsid w:val="003852B7"/>
    <w:rsid w:val="00385858"/>
    <w:rsid w:val="00385F2A"/>
    <w:rsid w:val="0038697A"/>
    <w:rsid w:val="00386E5D"/>
    <w:rsid w:val="00387AF3"/>
    <w:rsid w:val="00387DB8"/>
    <w:rsid w:val="00387E13"/>
    <w:rsid w:val="003900F6"/>
    <w:rsid w:val="003902C4"/>
    <w:rsid w:val="00390C85"/>
    <w:rsid w:val="00390CE5"/>
    <w:rsid w:val="00390D58"/>
    <w:rsid w:val="00391756"/>
    <w:rsid w:val="003917BA"/>
    <w:rsid w:val="00391A79"/>
    <w:rsid w:val="00392630"/>
    <w:rsid w:val="00392721"/>
    <w:rsid w:val="00392AB7"/>
    <w:rsid w:val="00393956"/>
    <w:rsid w:val="00394103"/>
    <w:rsid w:val="00394569"/>
    <w:rsid w:val="0039464A"/>
    <w:rsid w:val="003948A3"/>
    <w:rsid w:val="003951EC"/>
    <w:rsid w:val="00395569"/>
    <w:rsid w:val="003955E2"/>
    <w:rsid w:val="003958FA"/>
    <w:rsid w:val="003959F7"/>
    <w:rsid w:val="00395DA7"/>
    <w:rsid w:val="0039656D"/>
    <w:rsid w:val="00396666"/>
    <w:rsid w:val="00396B77"/>
    <w:rsid w:val="00396C38"/>
    <w:rsid w:val="0039731C"/>
    <w:rsid w:val="003977E3"/>
    <w:rsid w:val="003A02DB"/>
    <w:rsid w:val="003A060C"/>
    <w:rsid w:val="003A09D9"/>
    <w:rsid w:val="003A1C6C"/>
    <w:rsid w:val="003A2605"/>
    <w:rsid w:val="003A2616"/>
    <w:rsid w:val="003A285D"/>
    <w:rsid w:val="003A32EC"/>
    <w:rsid w:val="003A3345"/>
    <w:rsid w:val="003A3427"/>
    <w:rsid w:val="003A35E7"/>
    <w:rsid w:val="003A3988"/>
    <w:rsid w:val="003A39BF"/>
    <w:rsid w:val="003A39EA"/>
    <w:rsid w:val="003A3B1C"/>
    <w:rsid w:val="003A525A"/>
    <w:rsid w:val="003A5D75"/>
    <w:rsid w:val="003A5ED1"/>
    <w:rsid w:val="003A62E1"/>
    <w:rsid w:val="003A6BC4"/>
    <w:rsid w:val="003A749E"/>
    <w:rsid w:val="003A74AD"/>
    <w:rsid w:val="003A7F84"/>
    <w:rsid w:val="003B05A0"/>
    <w:rsid w:val="003B05E8"/>
    <w:rsid w:val="003B090B"/>
    <w:rsid w:val="003B0C8E"/>
    <w:rsid w:val="003B1521"/>
    <w:rsid w:val="003B1709"/>
    <w:rsid w:val="003B1B8E"/>
    <w:rsid w:val="003B21C4"/>
    <w:rsid w:val="003B2924"/>
    <w:rsid w:val="003B3ECF"/>
    <w:rsid w:val="003B3FB9"/>
    <w:rsid w:val="003B409C"/>
    <w:rsid w:val="003B447A"/>
    <w:rsid w:val="003B4537"/>
    <w:rsid w:val="003B4CFE"/>
    <w:rsid w:val="003B4D8D"/>
    <w:rsid w:val="003B51AF"/>
    <w:rsid w:val="003B6E0C"/>
    <w:rsid w:val="003B72B4"/>
    <w:rsid w:val="003B761C"/>
    <w:rsid w:val="003B79F3"/>
    <w:rsid w:val="003C03AE"/>
    <w:rsid w:val="003C143D"/>
    <w:rsid w:val="003C1446"/>
    <w:rsid w:val="003C15ED"/>
    <w:rsid w:val="003C1B5C"/>
    <w:rsid w:val="003C1EB7"/>
    <w:rsid w:val="003C21DE"/>
    <w:rsid w:val="003C27B3"/>
    <w:rsid w:val="003C286F"/>
    <w:rsid w:val="003C31DE"/>
    <w:rsid w:val="003C35E5"/>
    <w:rsid w:val="003C3733"/>
    <w:rsid w:val="003C3BCD"/>
    <w:rsid w:val="003C4FE8"/>
    <w:rsid w:val="003C6127"/>
    <w:rsid w:val="003C63A6"/>
    <w:rsid w:val="003C64FB"/>
    <w:rsid w:val="003C67FD"/>
    <w:rsid w:val="003C69CA"/>
    <w:rsid w:val="003C6BC3"/>
    <w:rsid w:val="003C6D5A"/>
    <w:rsid w:val="003C73FB"/>
    <w:rsid w:val="003C759F"/>
    <w:rsid w:val="003C7965"/>
    <w:rsid w:val="003D023B"/>
    <w:rsid w:val="003D02F6"/>
    <w:rsid w:val="003D09E9"/>
    <w:rsid w:val="003D1831"/>
    <w:rsid w:val="003D1A7A"/>
    <w:rsid w:val="003D1C48"/>
    <w:rsid w:val="003D20AF"/>
    <w:rsid w:val="003D2277"/>
    <w:rsid w:val="003D2281"/>
    <w:rsid w:val="003D25DC"/>
    <w:rsid w:val="003D29A3"/>
    <w:rsid w:val="003D2BEB"/>
    <w:rsid w:val="003D2D35"/>
    <w:rsid w:val="003D2F57"/>
    <w:rsid w:val="003D39E5"/>
    <w:rsid w:val="003D3AAB"/>
    <w:rsid w:val="003D3B74"/>
    <w:rsid w:val="003D3C01"/>
    <w:rsid w:val="003D4B05"/>
    <w:rsid w:val="003D4D0F"/>
    <w:rsid w:val="003D4EBE"/>
    <w:rsid w:val="003D5242"/>
    <w:rsid w:val="003D673F"/>
    <w:rsid w:val="003D6EBD"/>
    <w:rsid w:val="003D6F40"/>
    <w:rsid w:val="003D7344"/>
    <w:rsid w:val="003D7B22"/>
    <w:rsid w:val="003E0111"/>
    <w:rsid w:val="003E0458"/>
    <w:rsid w:val="003E130F"/>
    <w:rsid w:val="003E1EFA"/>
    <w:rsid w:val="003E279D"/>
    <w:rsid w:val="003E2DC3"/>
    <w:rsid w:val="003E2FE8"/>
    <w:rsid w:val="003E30B1"/>
    <w:rsid w:val="003E35F5"/>
    <w:rsid w:val="003E3CCE"/>
    <w:rsid w:val="003E49AF"/>
    <w:rsid w:val="003E4C59"/>
    <w:rsid w:val="003E4E95"/>
    <w:rsid w:val="003E4FDF"/>
    <w:rsid w:val="003E531D"/>
    <w:rsid w:val="003E57A0"/>
    <w:rsid w:val="003E5903"/>
    <w:rsid w:val="003E59AC"/>
    <w:rsid w:val="003E5B94"/>
    <w:rsid w:val="003E5DF9"/>
    <w:rsid w:val="003E632E"/>
    <w:rsid w:val="003E7184"/>
    <w:rsid w:val="003F0687"/>
    <w:rsid w:val="003F0996"/>
    <w:rsid w:val="003F0A1E"/>
    <w:rsid w:val="003F1B1A"/>
    <w:rsid w:val="003F23DB"/>
    <w:rsid w:val="003F2BAB"/>
    <w:rsid w:val="003F2C04"/>
    <w:rsid w:val="003F2F9A"/>
    <w:rsid w:val="003F44B3"/>
    <w:rsid w:val="003F49EA"/>
    <w:rsid w:val="003F4A4D"/>
    <w:rsid w:val="003F549D"/>
    <w:rsid w:val="003F5650"/>
    <w:rsid w:val="003F5731"/>
    <w:rsid w:val="003F5F15"/>
    <w:rsid w:val="003F6589"/>
    <w:rsid w:val="003F675B"/>
    <w:rsid w:val="003F6B1A"/>
    <w:rsid w:val="003F6F20"/>
    <w:rsid w:val="003F6FCE"/>
    <w:rsid w:val="003F7283"/>
    <w:rsid w:val="003F7404"/>
    <w:rsid w:val="003F790B"/>
    <w:rsid w:val="003F7F19"/>
    <w:rsid w:val="004001A9"/>
    <w:rsid w:val="00400843"/>
    <w:rsid w:val="00400E97"/>
    <w:rsid w:val="00401075"/>
    <w:rsid w:val="00401161"/>
    <w:rsid w:val="0040138C"/>
    <w:rsid w:val="0040164A"/>
    <w:rsid w:val="00401754"/>
    <w:rsid w:val="004017CB"/>
    <w:rsid w:val="00401896"/>
    <w:rsid w:val="00401B39"/>
    <w:rsid w:val="00401DC8"/>
    <w:rsid w:val="004025B5"/>
    <w:rsid w:val="00403298"/>
    <w:rsid w:val="00403443"/>
    <w:rsid w:val="00404BAF"/>
    <w:rsid w:val="00404E14"/>
    <w:rsid w:val="004054C8"/>
    <w:rsid w:val="00405F4B"/>
    <w:rsid w:val="004062A5"/>
    <w:rsid w:val="00406E0B"/>
    <w:rsid w:val="00407529"/>
    <w:rsid w:val="00407F3D"/>
    <w:rsid w:val="00410491"/>
    <w:rsid w:val="00410AA5"/>
    <w:rsid w:val="0041113C"/>
    <w:rsid w:val="004119A0"/>
    <w:rsid w:val="00411A7F"/>
    <w:rsid w:val="0041228A"/>
    <w:rsid w:val="00412386"/>
    <w:rsid w:val="004124F3"/>
    <w:rsid w:val="00412545"/>
    <w:rsid w:val="004127E4"/>
    <w:rsid w:val="00412BD1"/>
    <w:rsid w:val="0041312D"/>
    <w:rsid w:val="00413725"/>
    <w:rsid w:val="0041422F"/>
    <w:rsid w:val="00414524"/>
    <w:rsid w:val="00414628"/>
    <w:rsid w:val="00414864"/>
    <w:rsid w:val="00414DCD"/>
    <w:rsid w:val="00414E20"/>
    <w:rsid w:val="00414E6A"/>
    <w:rsid w:val="004150E6"/>
    <w:rsid w:val="00415C24"/>
    <w:rsid w:val="00415DB4"/>
    <w:rsid w:val="00415E69"/>
    <w:rsid w:val="00415E77"/>
    <w:rsid w:val="00415E90"/>
    <w:rsid w:val="0041657C"/>
    <w:rsid w:val="00416768"/>
    <w:rsid w:val="0041692E"/>
    <w:rsid w:val="00416A39"/>
    <w:rsid w:val="004170AA"/>
    <w:rsid w:val="00417C88"/>
    <w:rsid w:val="00417F1F"/>
    <w:rsid w:val="00420184"/>
    <w:rsid w:val="00421B1E"/>
    <w:rsid w:val="00422591"/>
    <w:rsid w:val="00422B79"/>
    <w:rsid w:val="00423776"/>
    <w:rsid w:val="00423B49"/>
    <w:rsid w:val="00423B50"/>
    <w:rsid w:val="0042401B"/>
    <w:rsid w:val="004241DA"/>
    <w:rsid w:val="004249C1"/>
    <w:rsid w:val="00424F02"/>
    <w:rsid w:val="0042549F"/>
    <w:rsid w:val="004257A1"/>
    <w:rsid w:val="00426BCE"/>
    <w:rsid w:val="00426DA1"/>
    <w:rsid w:val="00427033"/>
    <w:rsid w:val="00427DF1"/>
    <w:rsid w:val="00430035"/>
    <w:rsid w:val="004304FF"/>
    <w:rsid w:val="004305BE"/>
    <w:rsid w:val="004306B4"/>
    <w:rsid w:val="004309DD"/>
    <w:rsid w:val="00430BE4"/>
    <w:rsid w:val="004311B3"/>
    <w:rsid w:val="004316AD"/>
    <w:rsid w:val="004318DB"/>
    <w:rsid w:val="004326E7"/>
    <w:rsid w:val="00432AF5"/>
    <w:rsid w:val="00432BF4"/>
    <w:rsid w:val="00432C89"/>
    <w:rsid w:val="00432E3D"/>
    <w:rsid w:val="00432F23"/>
    <w:rsid w:val="00433245"/>
    <w:rsid w:val="00433393"/>
    <w:rsid w:val="004342CB"/>
    <w:rsid w:val="0043479C"/>
    <w:rsid w:val="00435F8F"/>
    <w:rsid w:val="00436746"/>
    <w:rsid w:val="004367AC"/>
    <w:rsid w:val="0043734F"/>
    <w:rsid w:val="0043740F"/>
    <w:rsid w:val="0044072D"/>
    <w:rsid w:val="00440A75"/>
    <w:rsid w:val="00440ACC"/>
    <w:rsid w:val="00440E29"/>
    <w:rsid w:val="004410B0"/>
    <w:rsid w:val="00441801"/>
    <w:rsid w:val="00442078"/>
    <w:rsid w:val="0044233E"/>
    <w:rsid w:val="00442A4D"/>
    <w:rsid w:val="00442BE0"/>
    <w:rsid w:val="00442D42"/>
    <w:rsid w:val="00442F92"/>
    <w:rsid w:val="004435E7"/>
    <w:rsid w:val="0044377D"/>
    <w:rsid w:val="00443DC0"/>
    <w:rsid w:val="0044430A"/>
    <w:rsid w:val="0044444D"/>
    <w:rsid w:val="00444C2B"/>
    <w:rsid w:val="00445075"/>
    <w:rsid w:val="0044542E"/>
    <w:rsid w:val="00445A0D"/>
    <w:rsid w:val="00446B41"/>
    <w:rsid w:val="00446CA4"/>
    <w:rsid w:val="00446ED3"/>
    <w:rsid w:val="0044774A"/>
    <w:rsid w:val="00447F58"/>
    <w:rsid w:val="00450787"/>
    <w:rsid w:val="00450BD2"/>
    <w:rsid w:val="0045131D"/>
    <w:rsid w:val="004515DC"/>
    <w:rsid w:val="00451E62"/>
    <w:rsid w:val="004523B0"/>
    <w:rsid w:val="004524F6"/>
    <w:rsid w:val="00452C9F"/>
    <w:rsid w:val="00452FB1"/>
    <w:rsid w:val="0045394D"/>
    <w:rsid w:val="00453979"/>
    <w:rsid w:val="00453AC7"/>
    <w:rsid w:val="00453C0E"/>
    <w:rsid w:val="00453D21"/>
    <w:rsid w:val="00453D83"/>
    <w:rsid w:val="00454587"/>
    <w:rsid w:val="004549F7"/>
    <w:rsid w:val="00454E5B"/>
    <w:rsid w:val="0045501F"/>
    <w:rsid w:val="00455DC4"/>
    <w:rsid w:val="00455DFB"/>
    <w:rsid w:val="00455E61"/>
    <w:rsid w:val="00456DF3"/>
    <w:rsid w:val="004572F1"/>
    <w:rsid w:val="0045799A"/>
    <w:rsid w:val="00457DBA"/>
    <w:rsid w:val="00457ECA"/>
    <w:rsid w:val="00460C15"/>
    <w:rsid w:val="00460F3F"/>
    <w:rsid w:val="004611FF"/>
    <w:rsid w:val="004615B1"/>
    <w:rsid w:val="00461EEC"/>
    <w:rsid w:val="00462011"/>
    <w:rsid w:val="004625D6"/>
    <w:rsid w:val="004625FB"/>
    <w:rsid w:val="004628A7"/>
    <w:rsid w:val="00462BE0"/>
    <w:rsid w:val="004630FD"/>
    <w:rsid w:val="00463958"/>
    <w:rsid w:val="00464A2B"/>
    <w:rsid w:val="004650E5"/>
    <w:rsid w:val="00465E80"/>
    <w:rsid w:val="00465FCB"/>
    <w:rsid w:val="00466070"/>
    <w:rsid w:val="004660EC"/>
    <w:rsid w:val="00466442"/>
    <w:rsid w:val="00466BB6"/>
    <w:rsid w:val="00466F3A"/>
    <w:rsid w:val="00467395"/>
    <w:rsid w:val="0046761A"/>
    <w:rsid w:val="004678E8"/>
    <w:rsid w:val="00467F21"/>
    <w:rsid w:val="004700D6"/>
    <w:rsid w:val="00470281"/>
    <w:rsid w:val="0047049E"/>
    <w:rsid w:val="004707AF"/>
    <w:rsid w:val="0047084F"/>
    <w:rsid w:val="00470E1D"/>
    <w:rsid w:val="00471185"/>
    <w:rsid w:val="004719BC"/>
    <w:rsid w:val="0047224B"/>
    <w:rsid w:val="0047268F"/>
    <w:rsid w:val="0047292D"/>
    <w:rsid w:val="004734EC"/>
    <w:rsid w:val="00473563"/>
    <w:rsid w:val="00473718"/>
    <w:rsid w:val="00473B0C"/>
    <w:rsid w:val="0047442A"/>
    <w:rsid w:val="00474B8D"/>
    <w:rsid w:val="00474C77"/>
    <w:rsid w:val="00474FAE"/>
    <w:rsid w:val="00475376"/>
    <w:rsid w:val="004755D4"/>
    <w:rsid w:val="0047561C"/>
    <w:rsid w:val="00476519"/>
    <w:rsid w:val="0047661C"/>
    <w:rsid w:val="004766B7"/>
    <w:rsid w:val="004768D9"/>
    <w:rsid w:val="00476CFD"/>
    <w:rsid w:val="0047737D"/>
    <w:rsid w:val="00477CF5"/>
    <w:rsid w:val="00480369"/>
    <w:rsid w:val="00480D7E"/>
    <w:rsid w:val="0048120E"/>
    <w:rsid w:val="0048124F"/>
    <w:rsid w:val="004812EA"/>
    <w:rsid w:val="004814B7"/>
    <w:rsid w:val="00481551"/>
    <w:rsid w:val="0048163B"/>
    <w:rsid w:val="00481707"/>
    <w:rsid w:val="004817B8"/>
    <w:rsid w:val="00481D26"/>
    <w:rsid w:val="00481E72"/>
    <w:rsid w:val="0048349B"/>
    <w:rsid w:val="00483FE9"/>
    <w:rsid w:val="004845E4"/>
    <w:rsid w:val="00484A81"/>
    <w:rsid w:val="004853F7"/>
    <w:rsid w:val="00485662"/>
    <w:rsid w:val="00485CA0"/>
    <w:rsid w:val="0048663C"/>
    <w:rsid w:val="00486F67"/>
    <w:rsid w:val="00487353"/>
    <w:rsid w:val="004876B1"/>
    <w:rsid w:val="00491BD6"/>
    <w:rsid w:val="00491E4A"/>
    <w:rsid w:val="00491F97"/>
    <w:rsid w:val="004921C9"/>
    <w:rsid w:val="004928B1"/>
    <w:rsid w:val="00492B46"/>
    <w:rsid w:val="00492D39"/>
    <w:rsid w:val="00493911"/>
    <w:rsid w:val="00494942"/>
    <w:rsid w:val="00494A16"/>
    <w:rsid w:val="00495CFD"/>
    <w:rsid w:val="004961E2"/>
    <w:rsid w:val="004962C3"/>
    <w:rsid w:val="00496A6E"/>
    <w:rsid w:val="0049731B"/>
    <w:rsid w:val="0049771F"/>
    <w:rsid w:val="00497882"/>
    <w:rsid w:val="00497942"/>
    <w:rsid w:val="00497BFE"/>
    <w:rsid w:val="00497E37"/>
    <w:rsid w:val="004A0FAB"/>
    <w:rsid w:val="004A1046"/>
    <w:rsid w:val="004A19B4"/>
    <w:rsid w:val="004A2001"/>
    <w:rsid w:val="004A2E9E"/>
    <w:rsid w:val="004A2F4D"/>
    <w:rsid w:val="004A2F7F"/>
    <w:rsid w:val="004A2F9C"/>
    <w:rsid w:val="004A499E"/>
    <w:rsid w:val="004A4A64"/>
    <w:rsid w:val="004A4A7F"/>
    <w:rsid w:val="004A4D59"/>
    <w:rsid w:val="004A5317"/>
    <w:rsid w:val="004A5871"/>
    <w:rsid w:val="004A6857"/>
    <w:rsid w:val="004A6A6D"/>
    <w:rsid w:val="004A6F28"/>
    <w:rsid w:val="004A6F37"/>
    <w:rsid w:val="004B017B"/>
    <w:rsid w:val="004B04E1"/>
    <w:rsid w:val="004B0A24"/>
    <w:rsid w:val="004B0C6D"/>
    <w:rsid w:val="004B0C8F"/>
    <w:rsid w:val="004B15E1"/>
    <w:rsid w:val="004B286C"/>
    <w:rsid w:val="004B2ADB"/>
    <w:rsid w:val="004B3C7B"/>
    <w:rsid w:val="004B4297"/>
    <w:rsid w:val="004B42F4"/>
    <w:rsid w:val="004B460C"/>
    <w:rsid w:val="004B46CB"/>
    <w:rsid w:val="004B556C"/>
    <w:rsid w:val="004B58AD"/>
    <w:rsid w:val="004B6242"/>
    <w:rsid w:val="004B7162"/>
    <w:rsid w:val="004C0849"/>
    <w:rsid w:val="004C0A96"/>
    <w:rsid w:val="004C0DEB"/>
    <w:rsid w:val="004C0DFE"/>
    <w:rsid w:val="004C0E50"/>
    <w:rsid w:val="004C10A0"/>
    <w:rsid w:val="004C125F"/>
    <w:rsid w:val="004C1743"/>
    <w:rsid w:val="004C1775"/>
    <w:rsid w:val="004C180A"/>
    <w:rsid w:val="004C1E5C"/>
    <w:rsid w:val="004C4C42"/>
    <w:rsid w:val="004C5AA9"/>
    <w:rsid w:val="004C5C89"/>
    <w:rsid w:val="004C62EF"/>
    <w:rsid w:val="004C6D5F"/>
    <w:rsid w:val="004C700C"/>
    <w:rsid w:val="004C7C8B"/>
    <w:rsid w:val="004C7DBA"/>
    <w:rsid w:val="004C7E86"/>
    <w:rsid w:val="004D0040"/>
    <w:rsid w:val="004D048E"/>
    <w:rsid w:val="004D0E79"/>
    <w:rsid w:val="004D16A3"/>
    <w:rsid w:val="004D1C59"/>
    <w:rsid w:val="004D224F"/>
    <w:rsid w:val="004D2BE1"/>
    <w:rsid w:val="004D2C59"/>
    <w:rsid w:val="004D3C48"/>
    <w:rsid w:val="004D4486"/>
    <w:rsid w:val="004D5259"/>
    <w:rsid w:val="004D531B"/>
    <w:rsid w:val="004D59B5"/>
    <w:rsid w:val="004D5CA2"/>
    <w:rsid w:val="004D6358"/>
    <w:rsid w:val="004D6D77"/>
    <w:rsid w:val="004D7AB8"/>
    <w:rsid w:val="004E05C0"/>
    <w:rsid w:val="004E175C"/>
    <w:rsid w:val="004E1BE1"/>
    <w:rsid w:val="004E1D26"/>
    <w:rsid w:val="004E1E0A"/>
    <w:rsid w:val="004E1E3B"/>
    <w:rsid w:val="004E2428"/>
    <w:rsid w:val="004E3C22"/>
    <w:rsid w:val="004E3C40"/>
    <w:rsid w:val="004E47E4"/>
    <w:rsid w:val="004E4949"/>
    <w:rsid w:val="004E4AED"/>
    <w:rsid w:val="004E5BE7"/>
    <w:rsid w:val="004E5CAB"/>
    <w:rsid w:val="004E600E"/>
    <w:rsid w:val="004E604C"/>
    <w:rsid w:val="004E60B5"/>
    <w:rsid w:val="004E6757"/>
    <w:rsid w:val="004E6E9C"/>
    <w:rsid w:val="004F046B"/>
    <w:rsid w:val="004F0622"/>
    <w:rsid w:val="004F0708"/>
    <w:rsid w:val="004F08AC"/>
    <w:rsid w:val="004F09DF"/>
    <w:rsid w:val="004F0AC4"/>
    <w:rsid w:val="004F0C69"/>
    <w:rsid w:val="004F0E2D"/>
    <w:rsid w:val="004F1580"/>
    <w:rsid w:val="004F15BB"/>
    <w:rsid w:val="004F194A"/>
    <w:rsid w:val="004F1D0D"/>
    <w:rsid w:val="004F28C7"/>
    <w:rsid w:val="004F2A10"/>
    <w:rsid w:val="004F2F1B"/>
    <w:rsid w:val="004F32AF"/>
    <w:rsid w:val="004F3437"/>
    <w:rsid w:val="004F3614"/>
    <w:rsid w:val="004F3B1D"/>
    <w:rsid w:val="004F4473"/>
    <w:rsid w:val="004F47FF"/>
    <w:rsid w:val="004F4C0E"/>
    <w:rsid w:val="004F4F3A"/>
    <w:rsid w:val="004F651E"/>
    <w:rsid w:val="004F6591"/>
    <w:rsid w:val="004F6760"/>
    <w:rsid w:val="004F6A22"/>
    <w:rsid w:val="004F6CCD"/>
    <w:rsid w:val="004F6DEE"/>
    <w:rsid w:val="004F7634"/>
    <w:rsid w:val="00500143"/>
    <w:rsid w:val="00500774"/>
    <w:rsid w:val="00500BD7"/>
    <w:rsid w:val="00500BE4"/>
    <w:rsid w:val="00500DC2"/>
    <w:rsid w:val="00500FBE"/>
    <w:rsid w:val="0050123B"/>
    <w:rsid w:val="005017A4"/>
    <w:rsid w:val="00501E16"/>
    <w:rsid w:val="00501ED6"/>
    <w:rsid w:val="005027A8"/>
    <w:rsid w:val="00502A2B"/>
    <w:rsid w:val="00502A55"/>
    <w:rsid w:val="00502D3A"/>
    <w:rsid w:val="00503C28"/>
    <w:rsid w:val="0050492C"/>
    <w:rsid w:val="00504ADE"/>
    <w:rsid w:val="00504E90"/>
    <w:rsid w:val="00505768"/>
    <w:rsid w:val="0050583D"/>
    <w:rsid w:val="005058DA"/>
    <w:rsid w:val="00506947"/>
    <w:rsid w:val="0050711C"/>
    <w:rsid w:val="00507E5F"/>
    <w:rsid w:val="00507F77"/>
    <w:rsid w:val="00510264"/>
    <w:rsid w:val="005105ED"/>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A0F"/>
    <w:rsid w:val="005207F4"/>
    <w:rsid w:val="00520B89"/>
    <w:rsid w:val="005211A0"/>
    <w:rsid w:val="005212D2"/>
    <w:rsid w:val="0052137E"/>
    <w:rsid w:val="0052148A"/>
    <w:rsid w:val="0052171C"/>
    <w:rsid w:val="00521AE6"/>
    <w:rsid w:val="00521B42"/>
    <w:rsid w:val="00521C87"/>
    <w:rsid w:val="00521D17"/>
    <w:rsid w:val="00521F2F"/>
    <w:rsid w:val="00521F52"/>
    <w:rsid w:val="0052224A"/>
    <w:rsid w:val="00523630"/>
    <w:rsid w:val="00523725"/>
    <w:rsid w:val="00523BD9"/>
    <w:rsid w:val="00523CE8"/>
    <w:rsid w:val="00523FB2"/>
    <w:rsid w:val="0052475D"/>
    <w:rsid w:val="00524980"/>
    <w:rsid w:val="00524D34"/>
    <w:rsid w:val="005253B3"/>
    <w:rsid w:val="00525823"/>
    <w:rsid w:val="00526E25"/>
    <w:rsid w:val="00527154"/>
    <w:rsid w:val="005300DC"/>
    <w:rsid w:val="00530ADB"/>
    <w:rsid w:val="005310F2"/>
    <w:rsid w:val="0053133E"/>
    <w:rsid w:val="00531BD6"/>
    <w:rsid w:val="00532B2D"/>
    <w:rsid w:val="00532B91"/>
    <w:rsid w:val="00532E76"/>
    <w:rsid w:val="00533262"/>
    <w:rsid w:val="005334EA"/>
    <w:rsid w:val="005337AD"/>
    <w:rsid w:val="00533C3C"/>
    <w:rsid w:val="00533E57"/>
    <w:rsid w:val="0053418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D84"/>
    <w:rsid w:val="00542E96"/>
    <w:rsid w:val="00542FB8"/>
    <w:rsid w:val="005436D2"/>
    <w:rsid w:val="00543C3F"/>
    <w:rsid w:val="00543D02"/>
    <w:rsid w:val="00543D46"/>
    <w:rsid w:val="00544420"/>
    <w:rsid w:val="005444A1"/>
    <w:rsid w:val="0054466B"/>
    <w:rsid w:val="00546E47"/>
    <w:rsid w:val="00547760"/>
    <w:rsid w:val="00547999"/>
    <w:rsid w:val="00547CB6"/>
    <w:rsid w:val="0055178B"/>
    <w:rsid w:val="00551994"/>
    <w:rsid w:val="00551ED4"/>
    <w:rsid w:val="00552576"/>
    <w:rsid w:val="00552A63"/>
    <w:rsid w:val="0055409B"/>
    <w:rsid w:val="005542B6"/>
    <w:rsid w:val="00554843"/>
    <w:rsid w:val="00554D5C"/>
    <w:rsid w:val="00555CDC"/>
    <w:rsid w:val="00555DBA"/>
    <w:rsid w:val="00555F34"/>
    <w:rsid w:val="005570CA"/>
    <w:rsid w:val="005573CF"/>
    <w:rsid w:val="00560E9B"/>
    <w:rsid w:val="00560EC4"/>
    <w:rsid w:val="00561263"/>
    <w:rsid w:val="00561745"/>
    <w:rsid w:val="00561943"/>
    <w:rsid w:val="0056209F"/>
    <w:rsid w:val="00562702"/>
    <w:rsid w:val="00562A9E"/>
    <w:rsid w:val="00562F14"/>
    <w:rsid w:val="00563220"/>
    <w:rsid w:val="0056323B"/>
    <w:rsid w:val="00563E88"/>
    <w:rsid w:val="0056414B"/>
    <w:rsid w:val="00564786"/>
    <w:rsid w:val="005652E5"/>
    <w:rsid w:val="005657B2"/>
    <w:rsid w:val="00565AD7"/>
    <w:rsid w:val="00565D03"/>
    <w:rsid w:val="00566799"/>
    <w:rsid w:val="00566EFE"/>
    <w:rsid w:val="00567002"/>
    <w:rsid w:val="005671DC"/>
    <w:rsid w:val="00567563"/>
    <w:rsid w:val="00567650"/>
    <w:rsid w:val="0056797F"/>
    <w:rsid w:val="00567FAB"/>
    <w:rsid w:val="00570288"/>
    <w:rsid w:val="00570E73"/>
    <w:rsid w:val="00570F0A"/>
    <w:rsid w:val="005711D7"/>
    <w:rsid w:val="00571C66"/>
    <w:rsid w:val="00571CF2"/>
    <w:rsid w:val="00571D5C"/>
    <w:rsid w:val="00572528"/>
    <w:rsid w:val="005729E1"/>
    <w:rsid w:val="005729EF"/>
    <w:rsid w:val="00572DB1"/>
    <w:rsid w:val="005744BA"/>
    <w:rsid w:val="00574561"/>
    <w:rsid w:val="005751CD"/>
    <w:rsid w:val="00576313"/>
    <w:rsid w:val="00577094"/>
    <w:rsid w:val="005779D8"/>
    <w:rsid w:val="0058004A"/>
    <w:rsid w:val="0058027A"/>
    <w:rsid w:val="00580680"/>
    <w:rsid w:val="0058073A"/>
    <w:rsid w:val="005812F3"/>
    <w:rsid w:val="005813F9"/>
    <w:rsid w:val="0058265F"/>
    <w:rsid w:val="005827EC"/>
    <w:rsid w:val="00582F21"/>
    <w:rsid w:val="00583BC8"/>
    <w:rsid w:val="00584112"/>
    <w:rsid w:val="00584D9F"/>
    <w:rsid w:val="00584F77"/>
    <w:rsid w:val="00585480"/>
    <w:rsid w:val="00585547"/>
    <w:rsid w:val="005855F1"/>
    <w:rsid w:val="00585BB7"/>
    <w:rsid w:val="00585BB9"/>
    <w:rsid w:val="00585CB1"/>
    <w:rsid w:val="00585E35"/>
    <w:rsid w:val="005864B4"/>
    <w:rsid w:val="00586739"/>
    <w:rsid w:val="00586D5D"/>
    <w:rsid w:val="00586F65"/>
    <w:rsid w:val="005875E3"/>
    <w:rsid w:val="00587C1C"/>
    <w:rsid w:val="00587CFE"/>
    <w:rsid w:val="0059041F"/>
    <w:rsid w:val="00590483"/>
    <w:rsid w:val="00590FEF"/>
    <w:rsid w:val="005916F8"/>
    <w:rsid w:val="00591757"/>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5AF"/>
    <w:rsid w:val="00596DDA"/>
    <w:rsid w:val="00596E5C"/>
    <w:rsid w:val="00597504"/>
    <w:rsid w:val="005977AB"/>
    <w:rsid w:val="005A042E"/>
    <w:rsid w:val="005A0883"/>
    <w:rsid w:val="005A0A90"/>
    <w:rsid w:val="005A0AF7"/>
    <w:rsid w:val="005A0D43"/>
    <w:rsid w:val="005A0E5C"/>
    <w:rsid w:val="005A0E66"/>
    <w:rsid w:val="005A11F8"/>
    <w:rsid w:val="005A12A9"/>
    <w:rsid w:val="005A1327"/>
    <w:rsid w:val="005A1364"/>
    <w:rsid w:val="005A15A6"/>
    <w:rsid w:val="005A19B5"/>
    <w:rsid w:val="005A1E40"/>
    <w:rsid w:val="005A206B"/>
    <w:rsid w:val="005A206F"/>
    <w:rsid w:val="005A243F"/>
    <w:rsid w:val="005A25F9"/>
    <w:rsid w:val="005A28AC"/>
    <w:rsid w:val="005A2A89"/>
    <w:rsid w:val="005A3262"/>
    <w:rsid w:val="005A3333"/>
    <w:rsid w:val="005A3759"/>
    <w:rsid w:val="005A3E98"/>
    <w:rsid w:val="005A4A31"/>
    <w:rsid w:val="005A4CCE"/>
    <w:rsid w:val="005A4D02"/>
    <w:rsid w:val="005A4F45"/>
    <w:rsid w:val="005A53C2"/>
    <w:rsid w:val="005A57A5"/>
    <w:rsid w:val="005A5B8F"/>
    <w:rsid w:val="005A5CC1"/>
    <w:rsid w:val="005A6802"/>
    <w:rsid w:val="005A6A3B"/>
    <w:rsid w:val="005A7699"/>
    <w:rsid w:val="005A76CB"/>
    <w:rsid w:val="005A770F"/>
    <w:rsid w:val="005A7C2E"/>
    <w:rsid w:val="005B0DFF"/>
    <w:rsid w:val="005B1350"/>
    <w:rsid w:val="005B16D8"/>
    <w:rsid w:val="005B1C4E"/>
    <w:rsid w:val="005B1D65"/>
    <w:rsid w:val="005B1F5B"/>
    <w:rsid w:val="005B2B9E"/>
    <w:rsid w:val="005B2D07"/>
    <w:rsid w:val="005B30D2"/>
    <w:rsid w:val="005B37E2"/>
    <w:rsid w:val="005B3853"/>
    <w:rsid w:val="005B3A5D"/>
    <w:rsid w:val="005B4C5F"/>
    <w:rsid w:val="005B53ED"/>
    <w:rsid w:val="005B5CBE"/>
    <w:rsid w:val="005B6793"/>
    <w:rsid w:val="005B6ADD"/>
    <w:rsid w:val="005B7716"/>
    <w:rsid w:val="005B7BF1"/>
    <w:rsid w:val="005C0077"/>
    <w:rsid w:val="005C046F"/>
    <w:rsid w:val="005C0B21"/>
    <w:rsid w:val="005C10A5"/>
    <w:rsid w:val="005C1422"/>
    <w:rsid w:val="005C1F08"/>
    <w:rsid w:val="005C1F87"/>
    <w:rsid w:val="005C219C"/>
    <w:rsid w:val="005C25F5"/>
    <w:rsid w:val="005C2E8D"/>
    <w:rsid w:val="005C2F24"/>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446"/>
    <w:rsid w:val="005C7601"/>
    <w:rsid w:val="005C7D35"/>
    <w:rsid w:val="005C7D39"/>
    <w:rsid w:val="005D034F"/>
    <w:rsid w:val="005D06E9"/>
    <w:rsid w:val="005D11DA"/>
    <w:rsid w:val="005D162A"/>
    <w:rsid w:val="005D24AE"/>
    <w:rsid w:val="005D2768"/>
    <w:rsid w:val="005D2E45"/>
    <w:rsid w:val="005D3110"/>
    <w:rsid w:val="005D3266"/>
    <w:rsid w:val="005D4123"/>
    <w:rsid w:val="005D4AFF"/>
    <w:rsid w:val="005D5DF1"/>
    <w:rsid w:val="005D6135"/>
    <w:rsid w:val="005D7780"/>
    <w:rsid w:val="005D789B"/>
    <w:rsid w:val="005D78A0"/>
    <w:rsid w:val="005E0472"/>
    <w:rsid w:val="005E1A4D"/>
    <w:rsid w:val="005E2DED"/>
    <w:rsid w:val="005E2EF4"/>
    <w:rsid w:val="005E31DE"/>
    <w:rsid w:val="005E31E0"/>
    <w:rsid w:val="005E384D"/>
    <w:rsid w:val="005E3A7C"/>
    <w:rsid w:val="005E3CE3"/>
    <w:rsid w:val="005E5411"/>
    <w:rsid w:val="005E56E7"/>
    <w:rsid w:val="005E5BBD"/>
    <w:rsid w:val="005E5E21"/>
    <w:rsid w:val="005E6080"/>
    <w:rsid w:val="005E740E"/>
    <w:rsid w:val="005E740F"/>
    <w:rsid w:val="005E759D"/>
    <w:rsid w:val="005E786B"/>
    <w:rsid w:val="005E7A64"/>
    <w:rsid w:val="005E7DA4"/>
    <w:rsid w:val="005F05BC"/>
    <w:rsid w:val="005F083E"/>
    <w:rsid w:val="005F0D38"/>
    <w:rsid w:val="005F1473"/>
    <w:rsid w:val="005F28EF"/>
    <w:rsid w:val="005F29C7"/>
    <w:rsid w:val="005F3CE8"/>
    <w:rsid w:val="005F4002"/>
    <w:rsid w:val="005F405C"/>
    <w:rsid w:val="005F4B62"/>
    <w:rsid w:val="005F4F1C"/>
    <w:rsid w:val="005F5370"/>
    <w:rsid w:val="005F5D3D"/>
    <w:rsid w:val="005F5F7F"/>
    <w:rsid w:val="005F6175"/>
    <w:rsid w:val="005F66AD"/>
    <w:rsid w:val="005F7030"/>
    <w:rsid w:val="005F70F8"/>
    <w:rsid w:val="005F7609"/>
    <w:rsid w:val="005F79FF"/>
    <w:rsid w:val="005F7A86"/>
    <w:rsid w:val="006006A9"/>
    <w:rsid w:val="0060143E"/>
    <w:rsid w:val="006014C6"/>
    <w:rsid w:val="0060163F"/>
    <w:rsid w:val="00601714"/>
    <w:rsid w:val="00602D27"/>
    <w:rsid w:val="00603E48"/>
    <w:rsid w:val="0060460A"/>
    <w:rsid w:val="006046E8"/>
    <w:rsid w:val="00605216"/>
    <w:rsid w:val="00605793"/>
    <w:rsid w:val="00605D0A"/>
    <w:rsid w:val="00606801"/>
    <w:rsid w:val="006077E6"/>
    <w:rsid w:val="006101D8"/>
    <w:rsid w:val="00610C48"/>
    <w:rsid w:val="00610E9E"/>
    <w:rsid w:val="006110F6"/>
    <w:rsid w:val="006111CC"/>
    <w:rsid w:val="00611227"/>
    <w:rsid w:val="0061124C"/>
    <w:rsid w:val="006117E8"/>
    <w:rsid w:val="00611CFC"/>
    <w:rsid w:val="0061202E"/>
    <w:rsid w:val="006122F1"/>
    <w:rsid w:val="006127AC"/>
    <w:rsid w:val="0061342A"/>
    <w:rsid w:val="00613912"/>
    <w:rsid w:val="00613CBB"/>
    <w:rsid w:val="00614590"/>
    <w:rsid w:val="006152A9"/>
    <w:rsid w:val="006152DA"/>
    <w:rsid w:val="0061588E"/>
    <w:rsid w:val="00615AD5"/>
    <w:rsid w:val="00615D37"/>
    <w:rsid w:val="00615E0C"/>
    <w:rsid w:val="00615F84"/>
    <w:rsid w:val="00616450"/>
    <w:rsid w:val="00617BAA"/>
    <w:rsid w:val="006203B8"/>
    <w:rsid w:val="0062041F"/>
    <w:rsid w:val="00620512"/>
    <w:rsid w:val="00620A66"/>
    <w:rsid w:val="00620BD1"/>
    <w:rsid w:val="00620E56"/>
    <w:rsid w:val="0062212A"/>
    <w:rsid w:val="00622F6D"/>
    <w:rsid w:val="00622FB6"/>
    <w:rsid w:val="00623A72"/>
    <w:rsid w:val="00623DA6"/>
    <w:rsid w:val="0062409A"/>
    <w:rsid w:val="00625128"/>
    <w:rsid w:val="006256B1"/>
    <w:rsid w:val="006256D1"/>
    <w:rsid w:val="00626745"/>
    <w:rsid w:val="0062696B"/>
    <w:rsid w:val="0062792E"/>
    <w:rsid w:val="00627F5C"/>
    <w:rsid w:val="00630435"/>
    <w:rsid w:val="0063058D"/>
    <w:rsid w:val="00630760"/>
    <w:rsid w:val="00630C5C"/>
    <w:rsid w:val="006310C2"/>
    <w:rsid w:val="00631C9D"/>
    <w:rsid w:val="00631D57"/>
    <w:rsid w:val="0063238C"/>
    <w:rsid w:val="00632607"/>
    <w:rsid w:val="00632756"/>
    <w:rsid w:val="006333B4"/>
    <w:rsid w:val="00633540"/>
    <w:rsid w:val="00633772"/>
    <w:rsid w:val="00633B06"/>
    <w:rsid w:val="00633B0C"/>
    <w:rsid w:val="0063408B"/>
    <w:rsid w:val="00634207"/>
    <w:rsid w:val="00634F86"/>
    <w:rsid w:val="0063559A"/>
    <w:rsid w:val="00635B18"/>
    <w:rsid w:val="00635CC1"/>
    <w:rsid w:val="00635F29"/>
    <w:rsid w:val="006361BE"/>
    <w:rsid w:val="00636DC2"/>
    <w:rsid w:val="006374A6"/>
    <w:rsid w:val="006378C9"/>
    <w:rsid w:val="00640114"/>
    <w:rsid w:val="0064015A"/>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F0F"/>
    <w:rsid w:val="00645057"/>
    <w:rsid w:val="006450DC"/>
    <w:rsid w:val="00645892"/>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357A"/>
    <w:rsid w:val="006538C7"/>
    <w:rsid w:val="00653F53"/>
    <w:rsid w:val="00654311"/>
    <w:rsid w:val="0065470B"/>
    <w:rsid w:val="00654C28"/>
    <w:rsid w:val="006550BB"/>
    <w:rsid w:val="00655B37"/>
    <w:rsid w:val="00655F42"/>
    <w:rsid w:val="00655F61"/>
    <w:rsid w:val="006568E4"/>
    <w:rsid w:val="00656F11"/>
    <w:rsid w:val="0065721E"/>
    <w:rsid w:val="006572D3"/>
    <w:rsid w:val="006575EA"/>
    <w:rsid w:val="00657B39"/>
    <w:rsid w:val="0066015F"/>
    <w:rsid w:val="00660C0B"/>
    <w:rsid w:val="00660D58"/>
    <w:rsid w:val="00660ED2"/>
    <w:rsid w:val="00660F25"/>
    <w:rsid w:val="006613A7"/>
    <w:rsid w:val="006625B7"/>
    <w:rsid w:val="00662FE7"/>
    <w:rsid w:val="00663BFF"/>
    <w:rsid w:val="00663D68"/>
    <w:rsid w:val="00663EC3"/>
    <w:rsid w:val="00663FBA"/>
    <w:rsid w:val="00664E78"/>
    <w:rsid w:val="00665114"/>
    <w:rsid w:val="006653C6"/>
    <w:rsid w:val="0066638D"/>
    <w:rsid w:val="00666449"/>
    <w:rsid w:val="006666F2"/>
    <w:rsid w:val="00666D46"/>
    <w:rsid w:val="00667028"/>
    <w:rsid w:val="006672A7"/>
    <w:rsid w:val="00667408"/>
    <w:rsid w:val="0066743A"/>
    <w:rsid w:val="006703B9"/>
    <w:rsid w:val="00670422"/>
    <w:rsid w:val="006705F3"/>
    <w:rsid w:val="006717BC"/>
    <w:rsid w:val="00671DB6"/>
    <w:rsid w:val="0067276F"/>
    <w:rsid w:val="00672897"/>
    <w:rsid w:val="006733FC"/>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066"/>
    <w:rsid w:val="0068175C"/>
    <w:rsid w:val="0068188D"/>
    <w:rsid w:val="00681D6C"/>
    <w:rsid w:val="00681FFA"/>
    <w:rsid w:val="006820B9"/>
    <w:rsid w:val="006827EC"/>
    <w:rsid w:val="0068315D"/>
    <w:rsid w:val="006838B2"/>
    <w:rsid w:val="006839A2"/>
    <w:rsid w:val="00684110"/>
    <w:rsid w:val="0068423D"/>
    <w:rsid w:val="00685861"/>
    <w:rsid w:val="00685952"/>
    <w:rsid w:val="006860DB"/>
    <w:rsid w:val="006865CF"/>
    <w:rsid w:val="006866FA"/>
    <w:rsid w:val="00686933"/>
    <w:rsid w:val="00686B45"/>
    <w:rsid w:val="00686BBE"/>
    <w:rsid w:val="00686C4D"/>
    <w:rsid w:val="0068731A"/>
    <w:rsid w:val="00687689"/>
    <w:rsid w:val="0068768B"/>
    <w:rsid w:val="00687C8D"/>
    <w:rsid w:val="00690343"/>
    <w:rsid w:val="0069048A"/>
    <w:rsid w:val="006905B3"/>
    <w:rsid w:val="00690D80"/>
    <w:rsid w:val="00691000"/>
    <w:rsid w:val="0069110E"/>
    <w:rsid w:val="006912CA"/>
    <w:rsid w:val="00691930"/>
    <w:rsid w:val="006930EC"/>
    <w:rsid w:val="00693129"/>
    <w:rsid w:val="0069360C"/>
    <w:rsid w:val="00693685"/>
    <w:rsid w:val="00693818"/>
    <w:rsid w:val="00693AD1"/>
    <w:rsid w:val="00693B1E"/>
    <w:rsid w:val="0069488F"/>
    <w:rsid w:val="00694917"/>
    <w:rsid w:val="00694C49"/>
    <w:rsid w:val="00694D6D"/>
    <w:rsid w:val="00694F4D"/>
    <w:rsid w:val="00694FFE"/>
    <w:rsid w:val="006951E1"/>
    <w:rsid w:val="0069520B"/>
    <w:rsid w:val="00695A6C"/>
    <w:rsid w:val="00695A8D"/>
    <w:rsid w:val="00695AFA"/>
    <w:rsid w:val="00695EE9"/>
    <w:rsid w:val="00695F78"/>
    <w:rsid w:val="006965F7"/>
    <w:rsid w:val="00696E22"/>
    <w:rsid w:val="006A08D1"/>
    <w:rsid w:val="006A0B59"/>
    <w:rsid w:val="006A0F4C"/>
    <w:rsid w:val="006A12CF"/>
    <w:rsid w:val="006A16E6"/>
    <w:rsid w:val="006A1723"/>
    <w:rsid w:val="006A21E9"/>
    <w:rsid w:val="006A2D69"/>
    <w:rsid w:val="006A3BEE"/>
    <w:rsid w:val="006A44D4"/>
    <w:rsid w:val="006A4919"/>
    <w:rsid w:val="006A4A1B"/>
    <w:rsid w:val="006A4B4C"/>
    <w:rsid w:val="006A4DF6"/>
    <w:rsid w:val="006A4E7D"/>
    <w:rsid w:val="006A5055"/>
    <w:rsid w:val="006A5472"/>
    <w:rsid w:val="006A5493"/>
    <w:rsid w:val="006A54C1"/>
    <w:rsid w:val="006A566C"/>
    <w:rsid w:val="006A574A"/>
    <w:rsid w:val="006A6A5E"/>
    <w:rsid w:val="006A71ED"/>
    <w:rsid w:val="006A7671"/>
    <w:rsid w:val="006A7723"/>
    <w:rsid w:val="006B0357"/>
    <w:rsid w:val="006B138C"/>
    <w:rsid w:val="006B2740"/>
    <w:rsid w:val="006B305D"/>
    <w:rsid w:val="006B324E"/>
    <w:rsid w:val="006B42F5"/>
    <w:rsid w:val="006B48C1"/>
    <w:rsid w:val="006B49F9"/>
    <w:rsid w:val="006B4AD7"/>
    <w:rsid w:val="006B4E93"/>
    <w:rsid w:val="006B4FBB"/>
    <w:rsid w:val="006B56EF"/>
    <w:rsid w:val="006B58DD"/>
    <w:rsid w:val="006B5FBE"/>
    <w:rsid w:val="006B63D7"/>
    <w:rsid w:val="006B643F"/>
    <w:rsid w:val="006B654E"/>
    <w:rsid w:val="006B6DCC"/>
    <w:rsid w:val="006C0559"/>
    <w:rsid w:val="006C135E"/>
    <w:rsid w:val="006C149B"/>
    <w:rsid w:val="006C1940"/>
    <w:rsid w:val="006C1C4A"/>
    <w:rsid w:val="006C26E8"/>
    <w:rsid w:val="006C2878"/>
    <w:rsid w:val="006C2897"/>
    <w:rsid w:val="006C2B3B"/>
    <w:rsid w:val="006C304E"/>
    <w:rsid w:val="006C3353"/>
    <w:rsid w:val="006C3E1E"/>
    <w:rsid w:val="006C4061"/>
    <w:rsid w:val="006C485A"/>
    <w:rsid w:val="006C4B4F"/>
    <w:rsid w:val="006C5027"/>
    <w:rsid w:val="006C5559"/>
    <w:rsid w:val="006C5955"/>
    <w:rsid w:val="006C6008"/>
    <w:rsid w:val="006C625C"/>
    <w:rsid w:val="006C641A"/>
    <w:rsid w:val="006C6479"/>
    <w:rsid w:val="006C6653"/>
    <w:rsid w:val="006C6926"/>
    <w:rsid w:val="006C6E71"/>
    <w:rsid w:val="006D0227"/>
    <w:rsid w:val="006D0444"/>
    <w:rsid w:val="006D0FF3"/>
    <w:rsid w:val="006D1085"/>
    <w:rsid w:val="006D14E5"/>
    <w:rsid w:val="006D164B"/>
    <w:rsid w:val="006D1750"/>
    <w:rsid w:val="006D1D82"/>
    <w:rsid w:val="006D204E"/>
    <w:rsid w:val="006D296D"/>
    <w:rsid w:val="006D2E87"/>
    <w:rsid w:val="006D31F9"/>
    <w:rsid w:val="006D3F7E"/>
    <w:rsid w:val="006D4338"/>
    <w:rsid w:val="006D4C95"/>
    <w:rsid w:val="006D53C8"/>
    <w:rsid w:val="006D5487"/>
    <w:rsid w:val="006D5B4C"/>
    <w:rsid w:val="006D6A58"/>
    <w:rsid w:val="006D6AFF"/>
    <w:rsid w:val="006D6B57"/>
    <w:rsid w:val="006D758D"/>
    <w:rsid w:val="006D7766"/>
    <w:rsid w:val="006D7A69"/>
    <w:rsid w:val="006E05CB"/>
    <w:rsid w:val="006E101D"/>
    <w:rsid w:val="006E10F8"/>
    <w:rsid w:val="006E1301"/>
    <w:rsid w:val="006E1AF5"/>
    <w:rsid w:val="006E22AC"/>
    <w:rsid w:val="006E28C0"/>
    <w:rsid w:val="006E2EAF"/>
    <w:rsid w:val="006E3080"/>
    <w:rsid w:val="006E31DF"/>
    <w:rsid w:val="006E336A"/>
    <w:rsid w:val="006E34C9"/>
    <w:rsid w:val="006E56B1"/>
    <w:rsid w:val="006E5E75"/>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2EBE"/>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5EE"/>
    <w:rsid w:val="006F6DD8"/>
    <w:rsid w:val="006F75EC"/>
    <w:rsid w:val="006F7BB2"/>
    <w:rsid w:val="00700416"/>
    <w:rsid w:val="007004F6"/>
    <w:rsid w:val="00700C50"/>
    <w:rsid w:val="00700E15"/>
    <w:rsid w:val="00701180"/>
    <w:rsid w:val="007015C3"/>
    <w:rsid w:val="00701650"/>
    <w:rsid w:val="0070193D"/>
    <w:rsid w:val="0070334D"/>
    <w:rsid w:val="0070348C"/>
    <w:rsid w:val="00703779"/>
    <w:rsid w:val="007037D5"/>
    <w:rsid w:val="007038E8"/>
    <w:rsid w:val="00703C49"/>
    <w:rsid w:val="00704395"/>
    <w:rsid w:val="0070454B"/>
    <w:rsid w:val="00704EC0"/>
    <w:rsid w:val="0070500D"/>
    <w:rsid w:val="00705043"/>
    <w:rsid w:val="00705E78"/>
    <w:rsid w:val="00705F21"/>
    <w:rsid w:val="00706077"/>
    <w:rsid w:val="0070645D"/>
    <w:rsid w:val="007065FA"/>
    <w:rsid w:val="00706E50"/>
    <w:rsid w:val="0070737B"/>
    <w:rsid w:val="007073D7"/>
    <w:rsid w:val="007076CB"/>
    <w:rsid w:val="007077DC"/>
    <w:rsid w:val="0071037F"/>
    <w:rsid w:val="007105BA"/>
    <w:rsid w:val="007106F3"/>
    <w:rsid w:val="00710B92"/>
    <w:rsid w:val="00710FE4"/>
    <w:rsid w:val="00711C91"/>
    <w:rsid w:val="0071212D"/>
    <w:rsid w:val="00712615"/>
    <w:rsid w:val="007126A4"/>
    <w:rsid w:val="00712C0A"/>
    <w:rsid w:val="00713693"/>
    <w:rsid w:val="0071372F"/>
    <w:rsid w:val="00713AD5"/>
    <w:rsid w:val="0071401B"/>
    <w:rsid w:val="00714847"/>
    <w:rsid w:val="00714A9B"/>
    <w:rsid w:val="00714DE9"/>
    <w:rsid w:val="00714FCC"/>
    <w:rsid w:val="007158A7"/>
    <w:rsid w:val="00715A5B"/>
    <w:rsid w:val="007164D1"/>
    <w:rsid w:val="00716582"/>
    <w:rsid w:val="00716985"/>
    <w:rsid w:val="00716A90"/>
    <w:rsid w:val="00716B23"/>
    <w:rsid w:val="00716B49"/>
    <w:rsid w:val="00716DC0"/>
    <w:rsid w:val="00717A9E"/>
    <w:rsid w:val="00721921"/>
    <w:rsid w:val="007225B8"/>
    <w:rsid w:val="00722A9F"/>
    <w:rsid w:val="00722F1B"/>
    <w:rsid w:val="00722F88"/>
    <w:rsid w:val="00723050"/>
    <w:rsid w:val="00723238"/>
    <w:rsid w:val="0072409D"/>
    <w:rsid w:val="007254C7"/>
    <w:rsid w:val="007258AA"/>
    <w:rsid w:val="00725D1C"/>
    <w:rsid w:val="00726109"/>
    <w:rsid w:val="00726E14"/>
    <w:rsid w:val="0072733F"/>
    <w:rsid w:val="007276B5"/>
    <w:rsid w:val="00727F1B"/>
    <w:rsid w:val="007302D3"/>
    <w:rsid w:val="00731B5C"/>
    <w:rsid w:val="007323E8"/>
    <w:rsid w:val="007324B2"/>
    <w:rsid w:val="007327EA"/>
    <w:rsid w:val="00732D1A"/>
    <w:rsid w:val="007340DA"/>
    <w:rsid w:val="00734345"/>
    <w:rsid w:val="00734374"/>
    <w:rsid w:val="00734782"/>
    <w:rsid w:val="0073572F"/>
    <w:rsid w:val="007359AE"/>
    <w:rsid w:val="00735A71"/>
    <w:rsid w:val="00735CA2"/>
    <w:rsid w:val="007368A5"/>
    <w:rsid w:val="00736907"/>
    <w:rsid w:val="00736BCC"/>
    <w:rsid w:val="00736D22"/>
    <w:rsid w:val="00737E0C"/>
    <w:rsid w:val="00737FF7"/>
    <w:rsid w:val="0074005D"/>
    <w:rsid w:val="00740315"/>
    <w:rsid w:val="00740432"/>
    <w:rsid w:val="00740441"/>
    <w:rsid w:val="00740949"/>
    <w:rsid w:val="00740ED3"/>
    <w:rsid w:val="00740FEC"/>
    <w:rsid w:val="00741207"/>
    <w:rsid w:val="00741385"/>
    <w:rsid w:val="00741434"/>
    <w:rsid w:val="007417A6"/>
    <w:rsid w:val="007418BF"/>
    <w:rsid w:val="00742172"/>
    <w:rsid w:val="0074251A"/>
    <w:rsid w:val="00742B0E"/>
    <w:rsid w:val="00742F49"/>
    <w:rsid w:val="00743140"/>
    <w:rsid w:val="00743418"/>
    <w:rsid w:val="0074348B"/>
    <w:rsid w:val="00743973"/>
    <w:rsid w:val="00743C97"/>
    <w:rsid w:val="00743F2C"/>
    <w:rsid w:val="00743FAB"/>
    <w:rsid w:val="00744455"/>
    <w:rsid w:val="00744788"/>
    <w:rsid w:val="00744FF2"/>
    <w:rsid w:val="00745140"/>
    <w:rsid w:val="0074576A"/>
    <w:rsid w:val="00745A93"/>
    <w:rsid w:val="00745B0A"/>
    <w:rsid w:val="00745EBD"/>
    <w:rsid w:val="0074625C"/>
    <w:rsid w:val="00746950"/>
    <w:rsid w:val="00746B07"/>
    <w:rsid w:val="00746EC9"/>
    <w:rsid w:val="00746FBB"/>
    <w:rsid w:val="00747B5F"/>
    <w:rsid w:val="00750192"/>
    <w:rsid w:val="0075033C"/>
    <w:rsid w:val="0075044C"/>
    <w:rsid w:val="00750704"/>
    <w:rsid w:val="007510A5"/>
    <w:rsid w:val="0075186E"/>
    <w:rsid w:val="00751917"/>
    <w:rsid w:val="00751C04"/>
    <w:rsid w:val="007526FF"/>
    <w:rsid w:val="0075278C"/>
    <w:rsid w:val="007527D8"/>
    <w:rsid w:val="00752BD1"/>
    <w:rsid w:val="007536E3"/>
    <w:rsid w:val="00753C0E"/>
    <w:rsid w:val="00753ECB"/>
    <w:rsid w:val="00753EFE"/>
    <w:rsid w:val="00754616"/>
    <w:rsid w:val="007547BF"/>
    <w:rsid w:val="00754FCF"/>
    <w:rsid w:val="00755571"/>
    <w:rsid w:val="00756B5C"/>
    <w:rsid w:val="00757395"/>
    <w:rsid w:val="00757798"/>
    <w:rsid w:val="00760827"/>
    <w:rsid w:val="007609E5"/>
    <w:rsid w:val="00760CC5"/>
    <w:rsid w:val="00762077"/>
    <w:rsid w:val="007624F8"/>
    <w:rsid w:val="00762654"/>
    <w:rsid w:val="00762BDB"/>
    <w:rsid w:val="00762DA0"/>
    <w:rsid w:val="0076307C"/>
    <w:rsid w:val="00763DC9"/>
    <w:rsid w:val="00764214"/>
    <w:rsid w:val="007646E0"/>
    <w:rsid w:val="00764C7D"/>
    <w:rsid w:val="0076574D"/>
    <w:rsid w:val="00766268"/>
    <w:rsid w:val="0076628A"/>
    <w:rsid w:val="00766314"/>
    <w:rsid w:val="0076688F"/>
    <w:rsid w:val="00767947"/>
    <w:rsid w:val="00767CA7"/>
    <w:rsid w:val="00770082"/>
    <w:rsid w:val="00770448"/>
    <w:rsid w:val="007705F7"/>
    <w:rsid w:val="00770F98"/>
    <w:rsid w:val="00770FF0"/>
    <w:rsid w:val="00772384"/>
    <w:rsid w:val="00772D02"/>
    <w:rsid w:val="00772F4E"/>
    <w:rsid w:val="00773603"/>
    <w:rsid w:val="007742BE"/>
    <w:rsid w:val="00774540"/>
    <w:rsid w:val="00774E61"/>
    <w:rsid w:val="00775517"/>
    <w:rsid w:val="00775565"/>
    <w:rsid w:val="007756A6"/>
    <w:rsid w:val="0077570B"/>
    <w:rsid w:val="00775F24"/>
    <w:rsid w:val="00776401"/>
    <w:rsid w:val="00776778"/>
    <w:rsid w:val="00776C5C"/>
    <w:rsid w:val="00777831"/>
    <w:rsid w:val="00777ADA"/>
    <w:rsid w:val="00780065"/>
    <w:rsid w:val="00780C5A"/>
    <w:rsid w:val="007819B6"/>
    <w:rsid w:val="0078206E"/>
    <w:rsid w:val="00782772"/>
    <w:rsid w:val="00783070"/>
    <w:rsid w:val="00783111"/>
    <w:rsid w:val="0078349F"/>
    <w:rsid w:val="00784A37"/>
    <w:rsid w:val="00785228"/>
    <w:rsid w:val="007853DB"/>
    <w:rsid w:val="00785B60"/>
    <w:rsid w:val="00785B8A"/>
    <w:rsid w:val="00786293"/>
    <w:rsid w:val="00786598"/>
    <w:rsid w:val="00786607"/>
    <w:rsid w:val="00787595"/>
    <w:rsid w:val="00787F4F"/>
    <w:rsid w:val="0079058F"/>
    <w:rsid w:val="00790D43"/>
    <w:rsid w:val="00790F39"/>
    <w:rsid w:val="00790FBE"/>
    <w:rsid w:val="007915D1"/>
    <w:rsid w:val="00791BA5"/>
    <w:rsid w:val="00793A1C"/>
    <w:rsid w:val="00793C2E"/>
    <w:rsid w:val="007940A9"/>
    <w:rsid w:val="00794A72"/>
    <w:rsid w:val="00794DDB"/>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DCC"/>
    <w:rsid w:val="007A3F97"/>
    <w:rsid w:val="007A42B0"/>
    <w:rsid w:val="007A4570"/>
    <w:rsid w:val="007A5152"/>
    <w:rsid w:val="007A51D1"/>
    <w:rsid w:val="007A549E"/>
    <w:rsid w:val="007A5854"/>
    <w:rsid w:val="007A58E8"/>
    <w:rsid w:val="007A6808"/>
    <w:rsid w:val="007A694C"/>
    <w:rsid w:val="007A6EA5"/>
    <w:rsid w:val="007A7532"/>
    <w:rsid w:val="007A7794"/>
    <w:rsid w:val="007B011F"/>
    <w:rsid w:val="007B01AD"/>
    <w:rsid w:val="007B01CF"/>
    <w:rsid w:val="007B0477"/>
    <w:rsid w:val="007B0995"/>
    <w:rsid w:val="007B1AC3"/>
    <w:rsid w:val="007B1E66"/>
    <w:rsid w:val="007B299E"/>
    <w:rsid w:val="007B32B1"/>
    <w:rsid w:val="007B33A1"/>
    <w:rsid w:val="007B36BA"/>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25C"/>
    <w:rsid w:val="007C39A3"/>
    <w:rsid w:val="007C39C1"/>
    <w:rsid w:val="007C3D07"/>
    <w:rsid w:val="007C4AA2"/>
    <w:rsid w:val="007C4D7C"/>
    <w:rsid w:val="007C56D7"/>
    <w:rsid w:val="007C5E85"/>
    <w:rsid w:val="007C62AB"/>
    <w:rsid w:val="007C67D9"/>
    <w:rsid w:val="007C6CBB"/>
    <w:rsid w:val="007C73A4"/>
    <w:rsid w:val="007C770C"/>
    <w:rsid w:val="007D0B1C"/>
    <w:rsid w:val="007D0F86"/>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5FB6"/>
    <w:rsid w:val="007D63F4"/>
    <w:rsid w:val="007D66CD"/>
    <w:rsid w:val="007D67DD"/>
    <w:rsid w:val="007D6A4C"/>
    <w:rsid w:val="007D6C56"/>
    <w:rsid w:val="007D6CD3"/>
    <w:rsid w:val="007D75C0"/>
    <w:rsid w:val="007D788D"/>
    <w:rsid w:val="007D7DE4"/>
    <w:rsid w:val="007E22C4"/>
    <w:rsid w:val="007E2721"/>
    <w:rsid w:val="007E29E8"/>
    <w:rsid w:val="007E3427"/>
    <w:rsid w:val="007E3A19"/>
    <w:rsid w:val="007E44E9"/>
    <w:rsid w:val="007E4A04"/>
    <w:rsid w:val="007E4EF5"/>
    <w:rsid w:val="007E5628"/>
    <w:rsid w:val="007E59E3"/>
    <w:rsid w:val="007E5C83"/>
    <w:rsid w:val="007E670B"/>
    <w:rsid w:val="007E76DA"/>
    <w:rsid w:val="007E775B"/>
    <w:rsid w:val="007E7D72"/>
    <w:rsid w:val="007E7E6F"/>
    <w:rsid w:val="007F004D"/>
    <w:rsid w:val="007F01C7"/>
    <w:rsid w:val="007F0594"/>
    <w:rsid w:val="007F05C0"/>
    <w:rsid w:val="007F0CED"/>
    <w:rsid w:val="007F1103"/>
    <w:rsid w:val="007F11E1"/>
    <w:rsid w:val="007F13BD"/>
    <w:rsid w:val="007F1594"/>
    <w:rsid w:val="007F1677"/>
    <w:rsid w:val="007F1EA1"/>
    <w:rsid w:val="007F2A1B"/>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98D"/>
    <w:rsid w:val="00801D36"/>
    <w:rsid w:val="008023CC"/>
    <w:rsid w:val="00802512"/>
    <w:rsid w:val="008028AE"/>
    <w:rsid w:val="00802D6C"/>
    <w:rsid w:val="008030F4"/>
    <w:rsid w:val="00803166"/>
    <w:rsid w:val="00804209"/>
    <w:rsid w:val="008044EC"/>
    <w:rsid w:val="0080455A"/>
    <w:rsid w:val="00805E54"/>
    <w:rsid w:val="00806116"/>
    <w:rsid w:val="008061D2"/>
    <w:rsid w:val="008075A1"/>
    <w:rsid w:val="008103E7"/>
    <w:rsid w:val="00810533"/>
    <w:rsid w:val="00810669"/>
    <w:rsid w:val="008109B7"/>
    <w:rsid w:val="00810D79"/>
    <w:rsid w:val="00810E70"/>
    <w:rsid w:val="008115F0"/>
    <w:rsid w:val="00812578"/>
    <w:rsid w:val="00812ACE"/>
    <w:rsid w:val="00812C50"/>
    <w:rsid w:val="00812C67"/>
    <w:rsid w:val="00812CD2"/>
    <w:rsid w:val="008138EC"/>
    <w:rsid w:val="0081393C"/>
    <w:rsid w:val="008139D0"/>
    <w:rsid w:val="00813A3C"/>
    <w:rsid w:val="00813CBF"/>
    <w:rsid w:val="00814263"/>
    <w:rsid w:val="00814EC4"/>
    <w:rsid w:val="008150F3"/>
    <w:rsid w:val="0081542F"/>
    <w:rsid w:val="00816153"/>
    <w:rsid w:val="008162DC"/>
    <w:rsid w:val="008171DA"/>
    <w:rsid w:val="00817C47"/>
    <w:rsid w:val="00820AF0"/>
    <w:rsid w:val="00820C2B"/>
    <w:rsid w:val="00820CFE"/>
    <w:rsid w:val="00820F64"/>
    <w:rsid w:val="00821E8A"/>
    <w:rsid w:val="00822E5A"/>
    <w:rsid w:val="008235AF"/>
    <w:rsid w:val="0082384A"/>
    <w:rsid w:val="00823EF4"/>
    <w:rsid w:val="00823FB4"/>
    <w:rsid w:val="00824551"/>
    <w:rsid w:val="0082490B"/>
    <w:rsid w:val="00824C40"/>
    <w:rsid w:val="00824C74"/>
    <w:rsid w:val="00824F2D"/>
    <w:rsid w:val="0082547C"/>
    <w:rsid w:val="00825553"/>
    <w:rsid w:val="00825943"/>
    <w:rsid w:val="008259F0"/>
    <w:rsid w:val="00825CFF"/>
    <w:rsid w:val="00826422"/>
    <w:rsid w:val="008264A2"/>
    <w:rsid w:val="00826808"/>
    <w:rsid w:val="008268C0"/>
    <w:rsid w:val="00827A06"/>
    <w:rsid w:val="00827DD7"/>
    <w:rsid w:val="008302F7"/>
    <w:rsid w:val="00830484"/>
    <w:rsid w:val="00830CF2"/>
    <w:rsid w:val="00830F01"/>
    <w:rsid w:val="008319E2"/>
    <w:rsid w:val="00831DA5"/>
    <w:rsid w:val="00832470"/>
    <w:rsid w:val="0083281B"/>
    <w:rsid w:val="00832B4F"/>
    <w:rsid w:val="00832C97"/>
    <w:rsid w:val="00833278"/>
    <w:rsid w:val="00833385"/>
    <w:rsid w:val="00834029"/>
    <w:rsid w:val="00834053"/>
    <w:rsid w:val="00834062"/>
    <w:rsid w:val="008341C3"/>
    <w:rsid w:val="00834637"/>
    <w:rsid w:val="008347D4"/>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269"/>
    <w:rsid w:val="00841432"/>
    <w:rsid w:val="00841748"/>
    <w:rsid w:val="0084199A"/>
    <w:rsid w:val="00841A25"/>
    <w:rsid w:val="0084236C"/>
    <w:rsid w:val="008429AD"/>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24A"/>
    <w:rsid w:val="008534E3"/>
    <w:rsid w:val="008535CC"/>
    <w:rsid w:val="00853ABF"/>
    <w:rsid w:val="00853C9F"/>
    <w:rsid w:val="0085403F"/>
    <w:rsid w:val="008541BF"/>
    <w:rsid w:val="00854638"/>
    <w:rsid w:val="00854CED"/>
    <w:rsid w:val="0085591A"/>
    <w:rsid w:val="00855FC2"/>
    <w:rsid w:val="00856206"/>
    <w:rsid w:val="0085674B"/>
    <w:rsid w:val="00856E69"/>
    <w:rsid w:val="008570DC"/>
    <w:rsid w:val="008572C8"/>
    <w:rsid w:val="00857FA1"/>
    <w:rsid w:val="0086014B"/>
    <w:rsid w:val="00860173"/>
    <w:rsid w:val="0086022B"/>
    <w:rsid w:val="0086024B"/>
    <w:rsid w:val="00860303"/>
    <w:rsid w:val="0086040D"/>
    <w:rsid w:val="008608BD"/>
    <w:rsid w:val="00860BD0"/>
    <w:rsid w:val="00861624"/>
    <w:rsid w:val="00861DCB"/>
    <w:rsid w:val="00861EF9"/>
    <w:rsid w:val="008626BD"/>
    <w:rsid w:val="0086289B"/>
    <w:rsid w:val="00862D35"/>
    <w:rsid w:val="00863803"/>
    <w:rsid w:val="008638AB"/>
    <w:rsid w:val="008640DE"/>
    <w:rsid w:val="00864D8D"/>
    <w:rsid w:val="008656EE"/>
    <w:rsid w:val="00866A92"/>
    <w:rsid w:val="00866D1F"/>
    <w:rsid w:val="00867303"/>
    <w:rsid w:val="008673E8"/>
    <w:rsid w:val="00867C85"/>
    <w:rsid w:val="00867D3A"/>
    <w:rsid w:val="00870478"/>
    <w:rsid w:val="00870F6E"/>
    <w:rsid w:val="00871580"/>
    <w:rsid w:val="00872789"/>
    <w:rsid w:val="008728E4"/>
    <w:rsid w:val="00872CC6"/>
    <w:rsid w:val="00873D6D"/>
    <w:rsid w:val="0087420C"/>
    <w:rsid w:val="008757AB"/>
    <w:rsid w:val="008758B3"/>
    <w:rsid w:val="00875FCE"/>
    <w:rsid w:val="0087606C"/>
    <w:rsid w:val="00876254"/>
    <w:rsid w:val="008764CD"/>
    <w:rsid w:val="00876BF8"/>
    <w:rsid w:val="00876BFA"/>
    <w:rsid w:val="008770D1"/>
    <w:rsid w:val="00877330"/>
    <w:rsid w:val="00877482"/>
    <w:rsid w:val="0087766D"/>
    <w:rsid w:val="008778F2"/>
    <w:rsid w:val="00880775"/>
    <w:rsid w:val="008807D2"/>
    <w:rsid w:val="00880E50"/>
    <w:rsid w:val="0088122B"/>
    <w:rsid w:val="008813EE"/>
    <w:rsid w:val="0088141F"/>
    <w:rsid w:val="00881AD6"/>
    <w:rsid w:val="00881CF8"/>
    <w:rsid w:val="00881D59"/>
    <w:rsid w:val="00882672"/>
    <w:rsid w:val="00882B01"/>
    <w:rsid w:val="00882DD5"/>
    <w:rsid w:val="00882E1F"/>
    <w:rsid w:val="00882E33"/>
    <w:rsid w:val="008830A6"/>
    <w:rsid w:val="0088319F"/>
    <w:rsid w:val="00883253"/>
    <w:rsid w:val="00883A3B"/>
    <w:rsid w:val="0088438B"/>
    <w:rsid w:val="0088470A"/>
    <w:rsid w:val="008849C1"/>
    <w:rsid w:val="008857E2"/>
    <w:rsid w:val="00885B74"/>
    <w:rsid w:val="00885DCC"/>
    <w:rsid w:val="00886138"/>
    <w:rsid w:val="008861B2"/>
    <w:rsid w:val="008861E4"/>
    <w:rsid w:val="0088755C"/>
    <w:rsid w:val="0088774C"/>
    <w:rsid w:val="00887AAD"/>
    <w:rsid w:val="00887B14"/>
    <w:rsid w:val="0089027C"/>
    <w:rsid w:val="00890D6F"/>
    <w:rsid w:val="00891123"/>
    <w:rsid w:val="008911EE"/>
    <w:rsid w:val="00893093"/>
    <w:rsid w:val="00893679"/>
    <w:rsid w:val="00893D3B"/>
    <w:rsid w:val="00893E7E"/>
    <w:rsid w:val="00893F4E"/>
    <w:rsid w:val="00894455"/>
    <w:rsid w:val="008946AC"/>
    <w:rsid w:val="00894E98"/>
    <w:rsid w:val="008954E5"/>
    <w:rsid w:val="00895988"/>
    <w:rsid w:val="008959B3"/>
    <w:rsid w:val="00895AF9"/>
    <w:rsid w:val="008968C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2FC4"/>
    <w:rsid w:val="008A32F6"/>
    <w:rsid w:val="008A34E7"/>
    <w:rsid w:val="008A3623"/>
    <w:rsid w:val="008A402E"/>
    <w:rsid w:val="008A5382"/>
    <w:rsid w:val="008A56B0"/>
    <w:rsid w:val="008A5885"/>
    <w:rsid w:val="008A5C23"/>
    <w:rsid w:val="008A5CD0"/>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6CA0"/>
    <w:rsid w:val="008B784E"/>
    <w:rsid w:val="008B7C01"/>
    <w:rsid w:val="008C005D"/>
    <w:rsid w:val="008C0094"/>
    <w:rsid w:val="008C167C"/>
    <w:rsid w:val="008C1CAF"/>
    <w:rsid w:val="008C1E18"/>
    <w:rsid w:val="008C218E"/>
    <w:rsid w:val="008C2811"/>
    <w:rsid w:val="008C28C4"/>
    <w:rsid w:val="008C2A81"/>
    <w:rsid w:val="008C2F24"/>
    <w:rsid w:val="008C3470"/>
    <w:rsid w:val="008C35FC"/>
    <w:rsid w:val="008C36F8"/>
    <w:rsid w:val="008C420D"/>
    <w:rsid w:val="008C43DD"/>
    <w:rsid w:val="008C4533"/>
    <w:rsid w:val="008C45AD"/>
    <w:rsid w:val="008C537A"/>
    <w:rsid w:val="008C55F3"/>
    <w:rsid w:val="008C5ABA"/>
    <w:rsid w:val="008C5AD3"/>
    <w:rsid w:val="008C5BC5"/>
    <w:rsid w:val="008C5DE7"/>
    <w:rsid w:val="008C6524"/>
    <w:rsid w:val="008C7681"/>
    <w:rsid w:val="008C785A"/>
    <w:rsid w:val="008C7935"/>
    <w:rsid w:val="008C7DF4"/>
    <w:rsid w:val="008D0980"/>
    <w:rsid w:val="008D0A6B"/>
    <w:rsid w:val="008D13D0"/>
    <w:rsid w:val="008D15CB"/>
    <w:rsid w:val="008D1691"/>
    <w:rsid w:val="008D1BB2"/>
    <w:rsid w:val="008D22B8"/>
    <w:rsid w:val="008D269C"/>
    <w:rsid w:val="008D3922"/>
    <w:rsid w:val="008D3EA2"/>
    <w:rsid w:val="008D45BA"/>
    <w:rsid w:val="008D4691"/>
    <w:rsid w:val="008D49AD"/>
    <w:rsid w:val="008D4BDB"/>
    <w:rsid w:val="008D4E05"/>
    <w:rsid w:val="008D4EEA"/>
    <w:rsid w:val="008D52F5"/>
    <w:rsid w:val="008D5614"/>
    <w:rsid w:val="008D58FE"/>
    <w:rsid w:val="008D60CF"/>
    <w:rsid w:val="008D6802"/>
    <w:rsid w:val="008D6C9B"/>
    <w:rsid w:val="008D6CE1"/>
    <w:rsid w:val="008D6FC9"/>
    <w:rsid w:val="008D7055"/>
    <w:rsid w:val="008D7B4E"/>
    <w:rsid w:val="008D7C02"/>
    <w:rsid w:val="008E07BD"/>
    <w:rsid w:val="008E0A5D"/>
    <w:rsid w:val="008E0FBA"/>
    <w:rsid w:val="008E1597"/>
    <w:rsid w:val="008E2013"/>
    <w:rsid w:val="008E20C4"/>
    <w:rsid w:val="008E2C35"/>
    <w:rsid w:val="008E2FF8"/>
    <w:rsid w:val="008E30B7"/>
    <w:rsid w:val="008E30CB"/>
    <w:rsid w:val="008E30E4"/>
    <w:rsid w:val="008E3F9D"/>
    <w:rsid w:val="008E57A3"/>
    <w:rsid w:val="008E5A61"/>
    <w:rsid w:val="008E5CA3"/>
    <w:rsid w:val="008E5E46"/>
    <w:rsid w:val="008E6600"/>
    <w:rsid w:val="008E6830"/>
    <w:rsid w:val="008E69AD"/>
    <w:rsid w:val="008E6E74"/>
    <w:rsid w:val="008E703C"/>
    <w:rsid w:val="008E7835"/>
    <w:rsid w:val="008E79A6"/>
    <w:rsid w:val="008F0179"/>
    <w:rsid w:val="008F026D"/>
    <w:rsid w:val="008F0734"/>
    <w:rsid w:val="008F0806"/>
    <w:rsid w:val="008F0F18"/>
    <w:rsid w:val="008F17D7"/>
    <w:rsid w:val="008F17DE"/>
    <w:rsid w:val="008F1AC0"/>
    <w:rsid w:val="008F1C23"/>
    <w:rsid w:val="008F1DF7"/>
    <w:rsid w:val="008F2709"/>
    <w:rsid w:val="008F2E57"/>
    <w:rsid w:val="008F3022"/>
    <w:rsid w:val="008F3216"/>
    <w:rsid w:val="008F3436"/>
    <w:rsid w:val="008F393A"/>
    <w:rsid w:val="008F3B58"/>
    <w:rsid w:val="008F3C49"/>
    <w:rsid w:val="008F3F87"/>
    <w:rsid w:val="008F47B7"/>
    <w:rsid w:val="008F5C9E"/>
    <w:rsid w:val="008F772D"/>
    <w:rsid w:val="00900DD4"/>
    <w:rsid w:val="00900F36"/>
    <w:rsid w:val="009011B3"/>
    <w:rsid w:val="00901493"/>
    <w:rsid w:val="00901F2F"/>
    <w:rsid w:val="00902118"/>
    <w:rsid w:val="009021C5"/>
    <w:rsid w:val="00902F97"/>
    <w:rsid w:val="009035D7"/>
    <w:rsid w:val="009042A2"/>
    <w:rsid w:val="0090599A"/>
    <w:rsid w:val="00905E0B"/>
    <w:rsid w:val="00905E49"/>
    <w:rsid w:val="00905FE2"/>
    <w:rsid w:val="00906CF5"/>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BEE"/>
    <w:rsid w:val="00916224"/>
    <w:rsid w:val="00916243"/>
    <w:rsid w:val="009166DD"/>
    <w:rsid w:val="0091691E"/>
    <w:rsid w:val="00916D7F"/>
    <w:rsid w:val="00917071"/>
    <w:rsid w:val="00917186"/>
    <w:rsid w:val="00917B2B"/>
    <w:rsid w:val="00920859"/>
    <w:rsid w:val="00920B23"/>
    <w:rsid w:val="0092135A"/>
    <w:rsid w:val="00921835"/>
    <w:rsid w:val="00921C2D"/>
    <w:rsid w:val="00922192"/>
    <w:rsid w:val="0092328F"/>
    <w:rsid w:val="009237EB"/>
    <w:rsid w:val="00924F72"/>
    <w:rsid w:val="0092554E"/>
    <w:rsid w:val="00925BFB"/>
    <w:rsid w:val="00925C73"/>
    <w:rsid w:val="009261C8"/>
    <w:rsid w:val="009269FD"/>
    <w:rsid w:val="009273FB"/>
    <w:rsid w:val="00927710"/>
    <w:rsid w:val="00927889"/>
    <w:rsid w:val="00927B3C"/>
    <w:rsid w:val="00927D58"/>
    <w:rsid w:val="0093046D"/>
    <w:rsid w:val="0093046E"/>
    <w:rsid w:val="009304AC"/>
    <w:rsid w:val="00930904"/>
    <w:rsid w:val="0093121B"/>
    <w:rsid w:val="009313F3"/>
    <w:rsid w:val="00931A17"/>
    <w:rsid w:val="00931F0A"/>
    <w:rsid w:val="00932277"/>
    <w:rsid w:val="00932637"/>
    <w:rsid w:val="00932787"/>
    <w:rsid w:val="0093318C"/>
    <w:rsid w:val="009332E5"/>
    <w:rsid w:val="009335E6"/>
    <w:rsid w:val="00935595"/>
    <w:rsid w:val="009359B0"/>
    <w:rsid w:val="00935BA9"/>
    <w:rsid w:val="00936425"/>
    <w:rsid w:val="009368B9"/>
    <w:rsid w:val="00936C30"/>
    <w:rsid w:val="009373A1"/>
    <w:rsid w:val="00937566"/>
    <w:rsid w:val="009376EE"/>
    <w:rsid w:val="00937D96"/>
    <w:rsid w:val="00941A20"/>
    <w:rsid w:val="00941A67"/>
    <w:rsid w:val="009424E7"/>
    <w:rsid w:val="00942784"/>
    <w:rsid w:val="0094278C"/>
    <w:rsid w:val="00943369"/>
    <w:rsid w:val="00943480"/>
    <w:rsid w:val="00943650"/>
    <w:rsid w:val="00944D19"/>
    <w:rsid w:val="00945287"/>
    <w:rsid w:val="009453B5"/>
    <w:rsid w:val="009458E6"/>
    <w:rsid w:val="0094635B"/>
    <w:rsid w:val="009464B0"/>
    <w:rsid w:val="00946759"/>
    <w:rsid w:val="00946771"/>
    <w:rsid w:val="0094680A"/>
    <w:rsid w:val="00946E02"/>
    <w:rsid w:val="00947314"/>
    <w:rsid w:val="00947796"/>
    <w:rsid w:val="009505F5"/>
    <w:rsid w:val="0095167C"/>
    <w:rsid w:val="00951AEF"/>
    <w:rsid w:val="00952F91"/>
    <w:rsid w:val="0095351E"/>
    <w:rsid w:val="00953556"/>
    <w:rsid w:val="009539EA"/>
    <w:rsid w:val="00953A70"/>
    <w:rsid w:val="00953EBF"/>
    <w:rsid w:val="00953EDD"/>
    <w:rsid w:val="00953F70"/>
    <w:rsid w:val="0095500C"/>
    <w:rsid w:val="00955BD6"/>
    <w:rsid w:val="009568C5"/>
    <w:rsid w:val="00956988"/>
    <w:rsid w:val="00956995"/>
    <w:rsid w:val="00956E54"/>
    <w:rsid w:val="009574A4"/>
    <w:rsid w:val="00957CC0"/>
    <w:rsid w:val="00957E74"/>
    <w:rsid w:val="00960146"/>
    <w:rsid w:val="00960C72"/>
    <w:rsid w:val="009614E0"/>
    <w:rsid w:val="00961823"/>
    <w:rsid w:val="00961C27"/>
    <w:rsid w:val="00962256"/>
    <w:rsid w:val="00962BDA"/>
    <w:rsid w:val="00962C60"/>
    <w:rsid w:val="00963F1A"/>
    <w:rsid w:val="009640A2"/>
    <w:rsid w:val="00964BE3"/>
    <w:rsid w:val="009653BE"/>
    <w:rsid w:val="0096581E"/>
    <w:rsid w:val="00965C7D"/>
    <w:rsid w:val="00965F2A"/>
    <w:rsid w:val="00965F97"/>
    <w:rsid w:val="009663E5"/>
    <w:rsid w:val="00966AB3"/>
    <w:rsid w:val="0096712C"/>
    <w:rsid w:val="009673DB"/>
    <w:rsid w:val="00967B9A"/>
    <w:rsid w:val="00967E68"/>
    <w:rsid w:val="00970349"/>
    <w:rsid w:val="00970CB5"/>
    <w:rsid w:val="00970D60"/>
    <w:rsid w:val="0097114D"/>
    <w:rsid w:val="009719DE"/>
    <w:rsid w:val="00971FEB"/>
    <w:rsid w:val="0097297D"/>
    <w:rsid w:val="00972FD8"/>
    <w:rsid w:val="00973101"/>
    <w:rsid w:val="0097392B"/>
    <w:rsid w:val="00973BAE"/>
    <w:rsid w:val="00973D00"/>
    <w:rsid w:val="00974161"/>
    <w:rsid w:val="00974175"/>
    <w:rsid w:val="00974D98"/>
    <w:rsid w:val="00974EAF"/>
    <w:rsid w:val="0097561B"/>
    <w:rsid w:val="00976753"/>
    <w:rsid w:val="009809BE"/>
    <w:rsid w:val="009816C4"/>
    <w:rsid w:val="00981CCA"/>
    <w:rsid w:val="00982045"/>
    <w:rsid w:val="009820EE"/>
    <w:rsid w:val="00982646"/>
    <w:rsid w:val="009828CF"/>
    <w:rsid w:val="00982A74"/>
    <w:rsid w:val="00983371"/>
    <w:rsid w:val="00984A65"/>
    <w:rsid w:val="00985455"/>
    <w:rsid w:val="00985829"/>
    <w:rsid w:val="00985D7A"/>
    <w:rsid w:val="00986542"/>
    <w:rsid w:val="009866FC"/>
    <w:rsid w:val="0098681B"/>
    <w:rsid w:val="00990481"/>
    <w:rsid w:val="009916E5"/>
    <w:rsid w:val="009918BA"/>
    <w:rsid w:val="00992C0C"/>
    <w:rsid w:val="00992F5C"/>
    <w:rsid w:val="00993BAF"/>
    <w:rsid w:val="00994B84"/>
    <w:rsid w:val="00994E83"/>
    <w:rsid w:val="009961C8"/>
    <w:rsid w:val="009962A4"/>
    <w:rsid w:val="00996494"/>
    <w:rsid w:val="00996D4F"/>
    <w:rsid w:val="0099707D"/>
    <w:rsid w:val="009970D7"/>
    <w:rsid w:val="00997152"/>
    <w:rsid w:val="00997B03"/>
    <w:rsid w:val="009A0166"/>
    <w:rsid w:val="009A0353"/>
    <w:rsid w:val="009A0B5C"/>
    <w:rsid w:val="009A1021"/>
    <w:rsid w:val="009A14F3"/>
    <w:rsid w:val="009A15EA"/>
    <w:rsid w:val="009A178A"/>
    <w:rsid w:val="009A1B21"/>
    <w:rsid w:val="009A1C79"/>
    <w:rsid w:val="009A2406"/>
    <w:rsid w:val="009A2449"/>
    <w:rsid w:val="009A2AA5"/>
    <w:rsid w:val="009A313C"/>
    <w:rsid w:val="009A3C1F"/>
    <w:rsid w:val="009A3E91"/>
    <w:rsid w:val="009A4069"/>
    <w:rsid w:val="009A427D"/>
    <w:rsid w:val="009A56B6"/>
    <w:rsid w:val="009A57D4"/>
    <w:rsid w:val="009A5865"/>
    <w:rsid w:val="009A5E03"/>
    <w:rsid w:val="009A66C3"/>
    <w:rsid w:val="009A6D07"/>
    <w:rsid w:val="009A6FB7"/>
    <w:rsid w:val="009A7486"/>
    <w:rsid w:val="009B0A40"/>
    <w:rsid w:val="009B1480"/>
    <w:rsid w:val="009B1879"/>
    <w:rsid w:val="009B1F26"/>
    <w:rsid w:val="009B2EE9"/>
    <w:rsid w:val="009B2FD1"/>
    <w:rsid w:val="009B3717"/>
    <w:rsid w:val="009B3A4A"/>
    <w:rsid w:val="009B3B80"/>
    <w:rsid w:val="009B4088"/>
    <w:rsid w:val="009B4753"/>
    <w:rsid w:val="009B4DD4"/>
    <w:rsid w:val="009B51A8"/>
    <w:rsid w:val="009B5702"/>
    <w:rsid w:val="009B5EBA"/>
    <w:rsid w:val="009B5F4B"/>
    <w:rsid w:val="009B693F"/>
    <w:rsid w:val="009B6B8C"/>
    <w:rsid w:val="009B7935"/>
    <w:rsid w:val="009C0B1E"/>
    <w:rsid w:val="009C12C4"/>
    <w:rsid w:val="009C13F8"/>
    <w:rsid w:val="009C1672"/>
    <w:rsid w:val="009C16BE"/>
    <w:rsid w:val="009C1ACA"/>
    <w:rsid w:val="009C1B41"/>
    <w:rsid w:val="009C1FA7"/>
    <w:rsid w:val="009C30F0"/>
    <w:rsid w:val="009C370A"/>
    <w:rsid w:val="009C3AD0"/>
    <w:rsid w:val="009C42C9"/>
    <w:rsid w:val="009C42F5"/>
    <w:rsid w:val="009C47EF"/>
    <w:rsid w:val="009C4E18"/>
    <w:rsid w:val="009C4FB3"/>
    <w:rsid w:val="009C52BE"/>
    <w:rsid w:val="009C5C33"/>
    <w:rsid w:val="009C5EC3"/>
    <w:rsid w:val="009C601F"/>
    <w:rsid w:val="009C605F"/>
    <w:rsid w:val="009C61DC"/>
    <w:rsid w:val="009C65C9"/>
    <w:rsid w:val="009C65F4"/>
    <w:rsid w:val="009C67BF"/>
    <w:rsid w:val="009C6907"/>
    <w:rsid w:val="009C6BDA"/>
    <w:rsid w:val="009C6CBB"/>
    <w:rsid w:val="009C6F7B"/>
    <w:rsid w:val="009C7272"/>
    <w:rsid w:val="009C74BE"/>
    <w:rsid w:val="009C797C"/>
    <w:rsid w:val="009C7D6F"/>
    <w:rsid w:val="009C7E95"/>
    <w:rsid w:val="009D0105"/>
    <w:rsid w:val="009D052C"/>
    <w:rsid w:val="009D0533"/>
    <w:rsid w:val="009D0540"/>
    <w:rsid w:val="009D0AF8"/>
    <w:rsid w:val="009D0B53"/>
    <w:rsid w:val="009D1013"/>
    <w:rsid w:val="009D2574"/>
    <w:rsid w:val="009D2D69"/>
    <w:rsid w:val="009D3089"/>
    <w:rsid w:val="009D43F6"/>
    <w:rsid w:val="009D45F1"/>
    <w:rsid w:val="009D484A"/>
    <w:rsid w:val="009D4FDC"/>
    <w:rsid w:val="009D5700"/>
    <w:rsid w:val="009D573F"/>
    <w:rsid w:val="009D6B03"/>
    <w:rsid w:val="009D6D03"/>
    <w:rsid w:val="009D6F8B"/>
    <w:rsid w:val="009D70A3"/>
    <w:rsid w:val="009D7E0A"/>
    <w:rsid w:val="009D7E13"/>
    <w:rsid w:val="009D7FCD"/>
    <w:rsid w:val="009E1307"/>
    <w:rsid w:val="009E170F"/>
    <w:rsid w:val="009E1773"/>
    <w:rsid w:val="009E1848"/>
    <w:rsid w:val="009E1C26"/>
    <w:rsid w:val="009E222E"/>
    <w:rsid w:val="009E2731"/>
    <w:rsid w:val="009E2901"/>
    <w:rsid w:val="009E2A2B"/>
    <w:rsid w:val="009E2AC2"/>
    <w:rsid w:val="009E2D75"/>
    <w:rsid w:val="009E333A"/>
    <w:rsid w:val="009E3B4E"/>
    <w:rsid w:val="009E3C94"/>
    <w:rsid w:val="009E41D6"/>
    <w:rsid w:val="009E491A"/>
    <w:rsid w:val="009E4B06"/>
    <w:rsid w:val="009E4BC6"/>
    <w:rsid w:val="009E58E4"/>
    <w:rsid w:val="009E5948"/>
    <w:rsid w:val="009E59BF"/>
    <w:rsid w:val="009E5E51"/>
    <w:rsid w:val="009E5EEC"/>
    <w:rsid w:val="009E603E"/>
    <w:rsid w:val="009E6201"/>
    <w:rsid w:val="009E6216"/>
    <w:rsid w:val="009E6885"/>
    <w:rsid w:val="009E6BDF"/>
    <w:rsid w:val="009E6BFE"/>
    <w:rsid w:val="009E6F71"/>
    <w:rsid w:val="009E703B"/>
    <w:rsid w:val="009F0547"/>
    <w:rsid w:val="009F0770"/>
    <w:rsid w:val="009F180A"/>
    <w:rsid w:val="009F2061"/>
    <w:rsid w:val="009F207A"/>
    <w:rsid w:val="009F234D"/>
    <w:rsid w:val="009F280A"/>
    <w:rsid w:val="009F2D9C"/>
    <w:rsid w:val="009F34BC"/>
    <w:rsid w:val="009F45F8"/>
    <w:rsid w:val="009F4B26"/>
    <w:rsid w:val="009F5325"/>
    <w:rsid w:val="009F64E2"/>
    <w:rsid w:val="009F6540"/>
    <w:rsid w:val="009F695E"/>
    <w:rsid w:val="009F6CE0"/>
    <w:rsid w:val="009F74FD"/>
    <w:rsid w:val="009F7527"/>
    <w:rsid w:val="009F7969"/>
    <w:rsid w:val="00A00AF7"/>
    <w:rsid w:val="00A00BB9"/>
    <w:rsid w:val="00A012E6"/>
    <w:rsid w:val="00A013A6"/>
    <w:rsid w:val="00A014BA"/>
    <w:rsid w:val="00A02074"/>
    <w:rsid w:val="00A022E5"/>
    <w:rsid w:val="00A023E8"/>
    <w:rsid w:val="00A0242F"/>
    <w:rsid w:val="00A026B9"/>
    <w:rsid w:val="00A03D63"/>
    <w:rsid w:val="00A04031"/>
    <w:rsid w:val="00A04F77"/>
    <w:rsid w:val="00A061E2"/>
    <w:rsid w:val="00A06332"/>
    <w:rsid w:val="00A06CA5"/>
    <w:rsid w:val="00A06D96"/>
    <w:rsid w:val="00A07488"/>
    <w:rsid w:val="00A102CA"/>
    <w:rsid w:val="00A10A7F"/>
    <w:rsid w:val="00A11226"/>
    <w:rsid w:val="00A11863"/>
    <w:rsid w:val="00A119D9"/>
    <w:rsid w:val="00A11A57"/>
    <w:rsid w:val="00A120A6"/>
    <w:rsid w:val="00A12130"/>
    <w:rsid w:val="00A12447"/>
    <w:rsid w:val="00A12C39"/>
    <w:rsid w:val="00A133ED"/>
    <w:rsid w:val="00A1371B"/>
    <w:rsid w:val="00A138C9"/>
    <w:rsid w:val="00A13A2F"/>
    <w:rsid w:val="00A13B25"/>
    <w:rsid w:val="00A13C0D"/>
    <w:rsid w:val="00A13E70"/>
    <w:rsid w:val="00A13F99"/>
    <w:rsid w:val="00A153BB"/>
    <w:rsid w:val="00A16138"/>
    <w:rsid w:val="00A1636D"/>
    <w:rsid w:val="00A16770"/>
    <w:rsid w:val="00A16FF2"/>
    <w:rsid w:val="00A174DA"/>
    <w:rsid w:val="00A17FF1"/>
    <w:rsid w:val="00A204B6"/>
    <w:rsid w:val="00A20673"/>
    <w:rsid w:val="00A20923"/>
    <w:rsid w:val="00A2102C"/>
    <w:rsid w:val="00A21080"/>
    <w:rsid w:val="00A21814"/>
    <w:rsid w:val="00A21956"/>
    <w:rsid w:val="00A21AC4"/>
    <w:rsid w:val="00A21CF9"/>
    <w:rsid w:val="00A22682"/>
    <w:rsid w:val="00A23A92"/>
    <w:rsid w:val="00A23B7D"/>
    <w:rsid w:val="00A23EA1"/>
    <w:rsid w:val="00A24170"/>
    <w:rsid w:val="00A24464"/>
    <w:rsid w:val="00A24542"/>
    <w:rsid w:val="00A2484F"/>
    <w:rsid w:val="00A24FAB"/>
    <w:rsid w:val="00A25221"/>
    <w:rsid w:val="00A25327"/>
    <w:rsid w:val="00A253F5"/>
    <w:rsid w:val="00A25482"/>
    <w:rsid w:val="00A2563E"/>
    <w:rsid w:val="00A2569B"/>
    <w:rsid w:val="00A25BEC"/>
    <w:rsid w:val="00A25F14"/>
    <w:rsid w:val="00A26172"/>
    <w:rsid w:val="00A263B4"/>
    <w:rsid w:val="00A26A4B"/>
    <w:rsid w:val="00A26D9F"/>
    <w:rsid w:val="00A26F57"/>
    <w:rsid w:val="00A27D30"/>
    <w:rsid w:val="00A30370"/>
    <w:rsid w:val="00A30482"/>
    <w:rsid w:val="00A3058F"/>
    <w:rsid w:val="00A30713"/>
    <w:rsid w:val="00A3080F"/>
    <w:rsid w:val="00A314EF"/>
    <w:rsid w:val="00A3187B"/>
    <w:rsid w:val="00A3230B"/>
    <w:rsid w:val="00A329FB"/>
    <w:rsid w:val="00A32D3F"/>
    <w:rsid w:val="00A3310D"/>
    <w:rsid w:val="00A33262"/>
    <w:rsid w:val="00A33BC8"/>
    <w:rsid w:val="00A3413A"/>
    <w:rsid w:val="00A34926"/>
    <w:rsid w:val="00A3508B"/>
    <w:rsid w:val="00A35778"/>
    <w:rsid w:val="00A35CC1"/>
    <w:rsid w:val="00A36574"/>
    <w:rsid w:val="00A36FBE"/>
    <w:rsid w:val="00A37183"/>
    <w:rsid w:val="00A37540"/>
    <w:rsid w:val="00A37CA4"/>
    <w:rsid w:val="00A37D53"/>
    <w:rsid w:val="00A37E29"/>
    <w:rsid w:val="00A401CD"/>
    <w:rsid w:val="00A40ECA"/>
    <w:rsid w:val="00A41654"/>
    <w:rsid w:val="00A41B4D"/>
    <w:rsid w:val="00A41BF8"/>
    <w:rsid w:val="00A4200E"/>
    <w:rsid w:val="00A420F9"/>
    <w:rsid w:val="00A42691"/>
    <w:rsid w:val="00A435A4"/>
    <w:rsid w:val="00A43693"/>
    <w:rsid w:val="00A4376B"/>
    <w:rsid w:val="00A43BCD"/>
    <w:rsid w:val="00A43F6C"/>
    <w:rsid w:val="00A44428"/>
    <w:rsid w:val="00A44676"/>
    <w:rsid w:val="00A448B9"/>
    <w:rsid w:val="00A45660"/>
    <w:rsid w:val="00A4629F"/>
    <w:rsid w:val="00A46309"/>
    <w:rsid w:val="00A46439"/>
    <w:rsid w:val="00A467C9"/>
    <w:rsid w:val="00A46819"/>
    <w:rsid w:val="00A4693C"/>
    <w:rsid w:val="00A47069"/>
    <w:rsid w:val="00A4722E"/>
    <w:rsid w:val="00A47333"/>
    <w:rsid w:val="00A479A6"/>
    <w:rsid w:val="00A5073E"/>
    <w:rsid w:val="00A5109B"/>
    <w:rsid w:val="00A51F4D"/>
    <w:rsid w:val="00A521C3"/>
    <w:rsid w:val="00A524AA"/>
    <w:rsid w:val="00A53326"/>
    <w:rsid w:val="00A5408B"/>
    <w:rsid w:val="00A547FF"/>
    <w:rsid w:val="00A54A9D"/>
    <w:rsid w:val="00A54AD6"/>
    <w:rsid w:val="00A5506B"/>
    <w:rsid w:val="00A556E8"/>
    <w:rsid w:val="00A55B48"/>
    <w:rsid w:val="00A5634B"/>
    <w:rsid w:val="00A564FC"/>
    <w:rsid w:val="00A56E21"/>
    <w:rsid w:val="00A57019"/>
    <w:rsid w:val="00A573CE"/>
    <w:rsid w:val="00A575D3"/>
    <w:rsid w:val="00A57730"/>
    <w:rsid w:val="00A5794B"/>
    <w:rsid w:val="00A579E6"/>
    <w:rsid w:val="00A609A5"/>
    <w:rsid w:val="00A60EC2"/>
    <w:rsid w:val="00A610A4"/>
    <w:rsid w:val="00A610D3"/>
    <w:rsid w:val="00A61205"/>
    <w:rsid w:val="00A6169B"/>
    <w:rsid w:val="00A61AA3"/>
    <w:rsid w:val="00A61B18"/>
    <w:rsid w:val="00A61D45"/>
    <w:rsid w:val="00A6252A"/>
    <w:rsid w:val="00A62562"/>
    <w:rsid w:val="00A632AC"/>
    <w:rsid w:val="00A63A08"/>
    <w:rsid w:val="00A63AF9"/>
    <w:rsid w:val="00A6416F"/>
    <w:rsid w:val="00A643B4"/>
    <w:rsid w:val="00A6489B"/>
    <w:rsid w:val="00A64C11"/>
    <w:rsid w:val="00A65268"/>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47"/>
    <w:rsid w:val="00A72E50"/>
    <w:rsid w:val="00A73091"/>
    <w:rsid w:val="00A733C6"/>
    <w:rsid w:val="00A73557"/>
    <w:rsid w:val="00A73895"/>
    <w:rsid w:val="00A73A7C"/>
    <w:rsid w:val="00A73F34"/>
    <w:rsid w:val="00A742A0"/>
    <w:rsid w:val="00A7505B"/>
    <w:rsid w:val="00A750A5"/>
    <w:rsid w:val="00A75D3D"/>
    <w:rsid w:val="00A76839"/>
    <w:rsid w:val="00A76F3A"/>
    <w:rsid w:val="00A7766D"/>
    <w:rsid w:val="00A77E4B"/>
    <w:rsid w:val="00A801B5"/>
    <w:rsid w:val="00A80CD4"/>
    <w:rsid w:val="00A80D03"/>
    <w:rsid w:val="00A8115C"/>
    <w:rsid w:val="00A81D1A"/>
    <w:rsid w:val="00A82884"/>
    <w:rsid w:val="00A83242"/>
    <w:rsid w:val="00A8337F"/>
    <w:rsid w:val="00A83903"/>
    <w:rsid w:val="00A84026"/>
    <w:rsid w:val="00A8409B"/>
    <w:rsid w:val="00A840C9"/>
    <w:rsid w:val="00A84714"/>
    <w:rsid w:val="00A847E0"/>
    <w:rsid w:val="00A84BEA"/>
    <w:rsid w:val="00A84E10"/>
    <w:rsid w:val="00A84F95"/>
    <w:rsid w:val="00A8524C"/>
    <w:rsid w:val="00A8566E"/>
    <w:rsid w:val="00A85DDF"/>
    <w:rsid w:val="00A86683"/>
    <w:rsid w:val="00A8671D"/>
    <w:rsid w:val="00A86EB6"/>
    <w:rsid w:val="00A875F8"/>
    <w:rsid w:val="00A87982"/>
    <w:rsid w:val="00A87AC5"/>
    <w:rsid w:val="00A87B11"/>
    <w:rsid w:val="00A90551"/>
    <w:rsid w:val="00A910D7"/>
    <w:rsid w:val="00A91D7F"/>
    <w:rsid w:val="00A91DE5"/>
    <w:rsid w:val="00A9361E"/>
    <w:rsid w:val="00A939B7"/>
    <w:rsid w:val="00A93C5B"/>
    <w:rsid w:val="00A948FD"/>
    <w:rsid w:val="00A949C2"/>
    <w:rsid w:val="00A957FB"/>
    <w:rsid w:val="00A95841"/>
    <w:rsid w:val="00A9594A"/>
    <w:rsid w:val="00A9598F"/>
    <w:rsid w:val="00A9628F"/>
    <w:rsid w:val="00A9631E"/>
    <w:rsid w:val="00A96CFB"/>
    <w:rsid w:val="00A96D57"/>
    <w:rsid w:val="00A977B3"/>
    <w:rsid w:val="00A97DE9"/>
    <w:rsid w:val="00AA0869"/>
    <w:rsid w:val="00AA11D6"/>
    <w:rsid w:val="00AA14DF"/>
    <w:rsid w:val="00AA1885"/>
    <w:rsid w:val="00AA1908"/>
    <w:rsid w:val="00AA1AE4"/>
    <w:rsid w:val="00AA1D00"/>
    <w:rsid w:val="00AA2611"/>
    <w:rsid w:val="00AA26AC"/>
    <w:rsid w:val="00AA26CB"/>
    <w:rsid w:val="00AA274A"/>
    <w:rsid w:val="00AA3562"/>
    <w:rsid w:val="00AA3E76"/>
    <w:rsid w:val="00AA4C5A"/>
    <w:rsid w:val="00AA51D7"/>
    <w:rsid w:val="00AA52C9"/>
    <w:rsid w:val="00AA623A"/>
    <w:rsid w:val="00AA653B"/>
    <w:rsid w:val="00AA6755"/>
    <w:rsid w:val="00AA6C39"/>
    <w:rsid w:val="00AA6F51"/>
    <w:rsid w:val="00AB106A"/>
    <w:rsid w:val="00AB1695"/>
    <w:rsid w:val="00AB2DB1"/>
    <w:rsid w:val="00AB2E3E"/>
    <w:rsid w:val="00AB2ECE"/>
    <w:rsid w:val="00AB387D"/>
    <w:rsid w:val="00AB3BEA"/>
    <w:rsid w:val="00AB5133"/>
    <w:rsid w:val="00AB5370"/>
    <w:rsid w:val="00AB5798"/>
    <w:rsid w:val="00AB58F9"/>
    <w:rsid w:val="00AB59D8"/>
    <w:rsid w:val="00AB5ACF"/>
    <w:rsid w:val="00AB61E3"/>
    <w:rsid w:val="00AB63DE"/>
    <w:rsid w:val="00AB68F4"/>
    <w:rsid w:val="00AB6C6D"/>
    <w:rsid w:val="00AB6E03"/>
    <w:rsid w:val="00AB6F21"/>
    <w:rsid w:val="00AB75FE"/>
    <w:rsid w:val="00AC03BB"/>
    <w:rsid w:val="00AC050A"/>
    <w:rsid w:val="00AC05FB"/>
    <w:rsid w:val="00AC0984"/>
    <w:rsid w:val="00AC1A64"/>
    <w:rsid w:val="00AC1FAC"/>
    <w:rsid w:val="00AC1FF9"/>
    <w:rsid w:val="00AC26B2"/>
    <w:rsid w:val="00AC3352"/>
    <w:rsid w:val="00AC3921"/>
    <w:rsid w:val="00AC3AD7"/>
    <w:rsid w:val="00AC3E74"/>
    <w:rsid w:val="00AC3FEF"/>
    <w:rsid w:val="00AC41A2"/>
    <w:rsid w:val="00AC525B"/>
    <w:rsid w:val="00AC6252"/>
    <w:rsid w:val="00AC6603"/>
    <w:rsid w:val="00AC675E"/>
    <w:rsid w:val="00AC6C9E"/>
    <w:rsid w:val="00AC7186"/>
    <w:rsid w:val="00AC7200"/>
    <w:rsid w:val="00AC74E3"/>
    <w:rsid w:val="00AC7597"/>
    <w:rsid w:val="00AC75A4"/>
    <w:rsid w:val="00AC7B83"/>
    <w:rsid w:val="00AC7C55"/>
    <w:rsid w:val="00AD0096"/>
    <w:rsid w:val="00AD0477"/>
    <w:rsid w:val="00AD0502"/>
    <w:rsid w:val="00AD119E"/>
    <w:rsid w:val="00AD11DF"/>
    <w:rsid w:val="00AD1640"/>
    <w:rsid w:val="00AD1A2B"/>
    <w:rsid w:val="00AD1D9D"/>
    <w:rsid w:val="00AD1DAB"/>
    <w:rsid w:val="00AD1EE7"/>
    <w:rsid w:val="00AD277A"/>
    <w:rsid w:val="00AD277F"/>
    <w:rsid w:val="00AD28E2"/>
    <w:rsid w:val="00AD350C"/>
    <w:rsid w:val="00AD480B"/>
    <w:rsid w:val="00AD516E"/>
    <w:rsid w:val="00AD5465"/>
    <w:rsid w:val="00AD6172"/>
    <w:rsid w:val="00AD6EFE"/>
    <w:rsid w:val="00AD7210"/>
    <w:rsid w:val="00AD7B76"/>
    <w:rsid w:val="00AE02C0"/>
    <w:rsid w:val="00AE05D5"/>
    <w:rsid w:val="00AE1D9B"/>
    <w:rsid w:val="00AE228A"/>
    <w:rsid w:val="00AE2AD7"/>
    <w:rsid w:val="00AE2DB1"/>
    <w:rsid w:val="00AE4179"/>
    <w:rsid w:val="00AE43E3"/>
    <w:rsid w:val="00AE5226"/>
    <w:rsid w:val="00AE6864"/>
    <w:rsid w:val="00AE71F7"/>
    <w:rsid w:val="00AE736F"/>
    <w:rsid w:val="00AF0348"/>
    <w:rsid w:val="00AF0705"/>
    <w:rsid w:val="00AF081B"/>
    <w:rsid w:val="00AF10C7"/>
    <w:rsid w:val="00AF18E9"/>
    <w:rsid w:val="00AF32B1"/>
    <w:rsid w:val="00AF335A"/>
    <w:rsid w:val="00AF3EA8"/>
    <w:rsid w:val="00AF3F1C"/>
    <w:rsid w:val="00AF3F59"/>
    <w:rsid w:val="00AF4651"/>
    <w:rsid w:val="00AF4ECE"/>
    <w:rsid w:val="00AF54BC"/>
    <w:rsid w:val="00AF55F2"/>
    <w:rsid w:val="00AF5CE0"/>
    <w:rsid w:val="00AF5D19"/>
    <w:rsid w:val="00AF650A"/>
    <w:rsid w:val="00AF652D"/>
    <w:rsid w:val="00AF68DD"/>
    <w:rsid w:val="00AF6D51"/>
    <w:rsid w:val="00AF6DE5"/>
    <w:rsid w:val="00AF753D"/>
    <w:rsid w:val="00B00FE7"/>
    <w:rsid w:val="00B0144F"/>
    <w:rsid w:val="00B018EE"/>
    <w:rsid w:val="00B01F12"/>
    <w:rsid w:val="00B027D9"/>
    <w:rsid w:val="00B031CC"/>
    <w:rsid w:val="00B032AE"/>
    <w:rsid w:val="00B03BA0"/>
    <w:rsid w:val="00B041CA"/>
    <w:rsid w:val="00B048B7"/>
    <w:rsid w:val="00B04D63"/>
    <w:rsid w:val="00B04DDB"/>
    <w:rsid w:val="00B04F42"/>
    <w:rsid w:val="00B054A4"/>
    <w:rsid w:val="00B0592E"/>
    <w:rsid w:val="00B05BA3"/>
    <w:rsid w:val="00B067B5"/>
    <w:rsid w:val="00B06D77"/>
    <w:rsid w:val="00B06FE6"/>
    <w:rsid w:val="00B072D3"/>
    <w:rsid w:val="00B07535"/>
    <w:rsid w:val="00B075CA"/>
    <w:rsid w:val="00B07A83"/>
    <w:rsid w:val="00B07AD0"/>
    <w:rsid w:val="00B10088"/>
    <w:rsid w:val="00B10736"/>
    <w:rsid w:val="00B1099B"/>
    <w:rsid w:val="00B11561"/>
    <w:rsid w:val="00B119FE"/>
    <w:rsid w:val="00B11D5C"/>
    <w:rsid w:val="00B1301D"/>
    <w:rsid w:val="00B130B3"/>
    <w:rsid w:val="00B1365F"/>
    <w:rsid w:val="00B13B08"/>
    <w:rsid w:val="00B13EFE"/>
    <w:rsid w:val="00B1416F"/>
    <w:rsid w:val="00B14242"/>
    <w:rsid w:val="00B15147"/>
    <w:rsid w:val="00B1573E"/>
    <w:rsid w:val="00B1587F"/>
    <w:rsid w:val="00B15AA5"/>
    <w:rsid w:val="00B15B65"/>
    <w:rsid w:val="00B16310"/>
    <w:rsid w:val="00B165F3"/>
    <w:rsid w:val="00B16B95"/>
    <w:rsid w:val="00B17786"/>
    <w:rsid w:val="00B17A25"/>
    <w:rsid w:val="00B17C93"/>
    <w:rsid w:val="00B20AAC"/>
    <w:rsid w:val="00B20D9D"/>
    <w:rsid w:val="00B21630"/>
    <w:rsid w:val="00B216A3"/>
    <w:rsid w:val="00B216B2"/>
    <w:rsid w:val="00B21DE9"/>
    <w:rsid w:val="00B223A3"/>
    <w:rsid w:val="00B224A3"/>
    <w:rsid w:val="00B227E4"/>
    <w:rsid w:val="00B22B1D"/>
    <w:rsid w:val="00B23C71"/>
    <w:rsid w:val="00B23ED0"/>
    <w:rsid w:val="00B24930"/>
    <w:rsid w:val="00B24C54"/>
    <w:rsid w:val="00B24D3E"/>
    <w:rsid w:val="00B25589"/>
    <w:rsid w:val="00B2601A"/>
    <w:rsid w:val="00B260B6"/>
    <w:rsid w:val="00B2651F"/>
    <w:rsid w:val="00B26D06"/>
    <w:rsid w:val="00B279E2"/>
    <w:rsid w:val="00B27E6C"/>
    <w:rsid w:val="00B30AF7"/>
    <w:rsid w:val="00B30F54"/>
    <w:rsid w:val="00B31A95"/>
    <w:rsid w:val="00B31E2D"/>
    <w:rsid w:val="00B32045"/>
    <w:rsid w:val="00B32121"/>
    <w:rsid w:val="00B332FB"/>
    <w:rsid w:val="00B33414"/>
    <w:rsid w:val="00B33467"/>
    <w:rsid w:val="00B338EB"/>
    <w:rsid w:val="00B34CCD"/>
    <w:rsid w:val="00B34EA0"/>
    <w:rsid w:val="00B34F60"/>
    <w:rsid w:val="00B35B52"/>
    <w:rsid w:val="00B36091"/>
    <w:rsid w:val="00B360BC"/>
    <w:rsid w:val="00B3646A"/>
    <w:rsid w:val="00B36B4D"/>
    <w:rsid w:val="00B3731A"/>
    <w:rsid w:val="00B37E07"/>
    <w:rsid w:val="00B37EA1"/>
    <w:rsid w:val="00B400E0"/>
    <w:rsid w:val="00B4032F"/>
    <w:rsid w:val="00B406F4"/>
    <w:rsid w:val="00B4196F"/>
    <w:rsid w:val="00B421C5"/>
    <w:rsid w:val="00B43891"/>
    <w:rsid w:val="00B43B05"/>
    <w:rsid w:val="00B43F88"/>
    <w:rsid w:val="00B444A9"/>
    <w:rsid w:val="00B44754"/>
    <w:rsid w:val="00B44D7A"/>
    <w:rsid w:val="00B4504B"/>
    <w:rsid w:val="00B459DD"/>
    <w:rsid w:val="00B45D81"/>
    <w:rsid w:val="00B45F53"/>
    <w:rsid w:val="00B466BD"/>
    <w:rsid w:val="00B46D7D"/>
    <w:rsid w:val="00B46F4F"/>
    <w:rsid w:val="00B476C2"/>
    <w:rsid w:val="00B47BE2"/>
    <w:rsid w:val="00B5099C"/>
    <w:rsid w:val="00B509C9"/>
    <w:rsid w:val="00B50E30"/>
    <w:rsid w:val="00B50F3D"/>
    <w:rsid w:val="00B5106C"/>
    <w:rsid w:val="00B5166D"/>
    <w:rsid w:val="00B519AD"/>
    <w:rsid w:val="00B52131"/>
    <w:rsid w:val="00B521BD"/>
    <w:rsid w:val="00B52BC7"/>
    <w:rsid w:val="00B52F14"/>
    <w:rsid w:val="00B5304A"/>
    <w:rsid w:val="00B53219"/>
    <w:rsid w:val="00B534B2"/>
    <w:rsid w:val="00B54121"/>
    <w:rsid w:val="00B54AF5"/>
    <w:rsid w:val="00B54E8C"/>
    <w:rsid w:val="00B55210"/>
    <w:rsid w:val="00B55503"/>
    <w:rsid w:val="00B55514"/>
    <w:rsid w:val="00B56A68"/>
    <w:rsid w:val="00B576A9"/>
    <w:rsid w:val="00B6007B"/>
    <w:rsid w:val="00B6029D"/>
    <w:rsid w:val="00B60511"/>
    <w:rsid w:val="00B60525"/>
    <w:rsid w:val="00B607BB"/>
    <w:rsid w:val="00B60C85"/>
    <w:rsid w:val="00B60D29"/>
    <w:rsid w:val="00B60EEE"/>
    <w:rsid w:val="00B61117"/>
    <w:rsid w:val="00B61929"/>
    <w:rsid w:val="00B619C7"/>
    <w:rsid w:val="00B61BB3"/>
    <w:rsid w:val="00B62F42"/>
    <w:rsid w:val="00B63622"/>
    <w:rsid w:val="00B640D8"/>
    <w:rsid w:val="00B64545"/>
    <w:rsid w:val="00B64A6E"/>
    <w:rsid w:val="00B6517B"/>
    <w:rsid w:val="00B65352"/>
    <w:rsid w:val="00B653FC"/>
    <w:rsid w:val="00B65B47"/>
    <w:rsid w:val="00B65B6B"/>
    <w:rsid w:val="00B660A9"/>
    <w:rsid w:val="00B66795"/>
    <w:rsid w:val="00B6691B"/>
    <w:rsid w:val="00B66969"/>
    <w:rsid w:val="00B66999"/>
    <w:rsid w:val="00B66B37"/>
    <w:rsid w:val="00B67231"/>
    <w:rsid w:val="00B6723B"/>
    <w:rsid w:val="00B6775D"/>
    <w:rsid w:val="00B67A23"/>
    <w:rsid w:val="00B701DD"/>
    <w:rsid w:val="00B7032E"/>
    <w:rsid w:val="00B707CE"/>
    <w:rsid w:val="00B708CD"/>
    <w:rsid w:val="00B7117A"/>
    <w:rsid w:val="00B71417"/>
    <w:rsid w:val="00B7141D"/>
    <w:rsid w:val="00B71D57"/>
    <w:rsid w:val="00B72CAD"/>
    <w:rsid w:val="00B73017"/>
    <w:rsid w:val="00B73347"/>
    <w:rsid w:val="00B73485"/>
    <w:rsid w:val="00B7359D"/>
    <w:rsid w:val="00B7384A"/>
    <w:rsid w:val="00B74449"/>
    <w:rsid w:val="00B74527"/>
    <w:rsid w:val="00B74614"/>
    <w:rsid w:val="00B74C96"/>
    <w:rsid w:val="00B75CB0"/>
    <w:rsid w:val="00B75FCA"/>
    <w:rsid w:val="00B76174"/>
    <w:rsid w:val="00B76AF5"/>
    <w:rsid w:val="00B76F82"/>
    <w:rsid w:val="00B770AD"/>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69E0"/>
    <w:rsid w:val="00B86B41"/>
    <w:rsid w:val="00B872FC"/>
    <w:rsid w:val="00B90503"/>
    <w:rsid w:val="00B90A20"/>
    <w:rsid w:val="00B90DC1"/>
    <w:rsid w:val="00B914A6"/>
    <w:rsid w:val="00B915F8"/>
    <w:rsid w:val="00B91883"/>
    <w:rsid w:val="00B919C6"/>
    <w:rsid w:val="00B92783"/>
    <w:rsid w:val="00B92B53"/>
    <w:rsid w:val="00B92C3B"/>
    <w:rsid w:val="00B93707"/>
    <w:rsid w:val="00B93CB8"/>
    <w:rsid w:val="00B93FC9"/>
    <w:rsid w:val="00B94C0A"/>
    <w:rsid w:val="00B94C88"/>
    <w:rsid w:val="00B952AB"/>
    <w:rsid w:val="00B954EA"/>
    <w:rsid w:val="00B95782"/>
    <w:rsid w:val="00B95F8F"/>
    <w:rsid w:val="00B96564"/>
    <w:rsid w:val="00B96C9E"/>
    <w:rsid w:val="00B96CD6"/>
    <w:rsid w:val="00B96E9E"/>
    <w:rsid w:val="00B9756C"/>
    <w:rsid w:val="00B976F1"/>
    <w:rsid w:val="00B9772C"/>
    <w:rsid w:val="00B97AB1"/>
    <w:rsid w:val="00BA176C"/>
    <w:rsid w:val="00BA29C2"/>
    <w:rsid w:val="00BA3436"/>
    <w:rsid w:val="00BA3891"/>
    <w:rsid w:val="00BA3979"/>
    <w:rsid w:val="00BA3B4F"/>
    <w:rsid w:val="00BA4B0E"/>
    <w:rsid w:val="00BA4BE9"/>
    <w:rsid w:val="00BA57B8"/>
    <w:rsid w:val="00BA5AAF"/>
    <w:rsid w:val="00BA6046"/>
    <w:rsid w:val="00BA6625"/>
    <w:rsid w:val="00BA79C6"/>
    <w:rsid w:val="00BB029C"/>
    <w:rsid w:val="00BB097F"/>
    <w:rsid w:val="00BB1607"/>
    <w:rsid w:val="00BB16CC"/>
    <w:rsid w:val="00BB1909"/>
    <w:rsid w:val="00BB1A63"/>
    <w:rsid w:val="00BB1D00"/>
    <w:rsid w:val="00BB20FE"/>
    <w:rsid w:val="00BB26DA"/>
    <w:rsid w:val="00BB2976"/>
    <w:rsid w:val="00BB2ED4"/>
    <w:rsid w:val="00BB39B6"/>
    <w:rsid w:val="00BB4394"/>
    <w:rsid w:val="00BB468B"/>
    <w:rsid w:val="00BB474F"/>
    <w:rsid w:val="00BB4B7E"/>
    <w:rsid w:val="00BB4D29"/>
    <w:rsid w:val="00BB5492"/>
    <w:rsid w:val="00BB5ADD"/>
    <w:rsid w:val="00BB5DD3"/>
    <w:rsid w:val="00BB62BA"/>
    <w:rsid w:val="00BB6D5D"/>
    <w:rsid w:val="00BB6D61"/>
    <w:rsid w:val="00BB6DC6"/>
    <w:rsid w:val="00BB7C2E"/>
    <w:rsid w:val="00BB7C75"/>
    <w:rsid w:val="00BC06FD"/>
    <w:rsid w:val="00BC1C37"/>
    <w:rsid w:val="00BC2132"/>
    <w:rsid w:val="00BC24FB"/>
    <w:rsid w:val="00BC2641"/>
    <w:rsid w:val="00BC273A"/>
    <w:rsid w:val="00BC27A4"/>
    <w:rsid w:val="00BC2FEF"/>
    <w:rsid w:val="00BC3B34"/>
    <w:rsid w:val="00BC3D83"/>
    <w:rsid w:val="00BC3DA7"/>
    <w:rsid w:val="00BC404B"/>
    <w:rsid w:val="00BC490F"/>
    <w:rsid w:val="00BC4A57"/>
    <w:rsid w:val="00BC51C7"/>
    <w:rsid w:val="00BC54EC"/>
    <w:rsid w:val="00BC5C37"/>
    <w:rsid w:val="00BC60E2"/>
    <w:rsid w:val="00BC64E8"/>
    <w:rsid w:val="00BC6561"/>
    <w:rsid w:val="00BC6695"/>
    <w:rsid w:val="00BC7E52"/>
    <w:rsid w:val="00BC7F88"/>
    <w:rsid w:val="00BC7FE8"/>
    <w:rsid w:val="00BD06D7"/>
    <w:rsid w:val="00BD073F"/>
    <w:rsid w:val="00BD085F"/>
    <w:rsid w:val="00BD0AA2"/>
    <w:rsid w:val="00BD0AD4"/>
    <w:rsid w:val="00BD0EB1"/>
    <w:rsid w:val="00BD1210"/>
    <w:rsid w:val="00BD1C10"/>
    <w:rsid w:val="00BD2C31"/>
    <w:rsid w:val="00BD3491"/>
    <w:rsid w:val="00BD35C4"/>
    <w:rsid w:val="00BD4088"/>
    <w:rsid w:val="00BD4700"/>
    <w:rsid w:val="00BD4869"/>
    <w:rsid w:val="00BD4E46"/>
    <w:rsid w:val="00BD557C"/>
    <w:rsid w:val="00BD5B78"/>
    <w:rsid w:val="00BD5C37"/>
    <w:rsid w:val="00BD6AA8"/>
    <w:rsid w:val="00BD6CDB"/>
    <w:rsid w:val="00BD7B84"/>
    <w:rsid w:val="00BD7E05"/>
    <w:rsid w:val="00BD7F0C"/>
    <w:rsid w:val="00BE0374"/>
    <w:rsid w:val="00BE043C"/>
    <w:rsid w:val="00BE1209"/>
    <w:rsid w:val="00BE2232"/>
    <w:rsid w:val="00BE2576"/>
    <w:rsid w:val="00BE2A0F"/>
    <w:rsid w:val="00BE2B6F"/>
    <w:rsid w:val="00BE2D3A"/>
    <w:rsid w:val="00BE3793"/>
    <w:rsid w:val="00BE3E43"/>
    <w:rsid w:val="00BE3FF8"/>
    <w:rsid w:val="00BE3FFE"/>
    <w:rsid w:val="00BE404D"/>
    <w:rsid w:val="00BE459A"/>
    <w:rsid w:val="00BE4C60"/>
    <w:rsid w:val="00BE4FE4"/>
    <w:rsid w:val="00BE553C"/>
    <w:rsid w:val="00BE6824"/>
    <w:rsid w:val="00BE6CB2"/>
    <w:rsid w:val="00BE6F0F"/>
    <w:rsid w:val="00BE7396"/>
    <w:rsid w:val="00BE77E7"/>
    <w:rsid w:val="00BE7C1F"/>
    <w:rsid w:val="00BE7CFA"/>
    <w:rsid w:val="00BF08C9"/>
    <w:rsid w:val="00BF10A8"/>
    <w:rsid w:val="00BF1586"/>
    <w:rsid w:val="00BF2138"/>
    <w:rsid w:val="00BF214D"/>
    <w:rsid w:val="00BF21EE"/>
    <w:rsid w:val="00BF307E"/>
    <w:rsid w:val="00BF3242"/>
    <w:rsid w:val="00BF325B"/>
    <w:rsid w:val="00BF3694"/>
    <w:rsid w:val="00BF3B9E"/>
    <w:rsid w:val="00BF4B30"/>
    <w:rsid w:val="00BF5024"/>
    <w:rsid w:val="00BF5765"/>
    <w:rsid w:val="00BF59AA"/>
    <w:rsid w:val="00BF657A"/>
    <w:rsid w:val="00BF6835"/>
    <w:rsid w:val="00BF69EC"/>
    <w:rsid w:val="00BF6D3F"/>
    <w:rsid w:val="00BF7A5E"/>
    <w:rsid w:val="00BF7FB3"/>
    <w:rsid w:val="00C0015B"/>
    <w:rsid w:val="00C0052D"/>
    <w:rsid w:val="00C00771"/>
    <w:rsid w:val="00C00FE4"/>
    <w:rsid w:val="00C015B9"/>
    <w:rsid w:val="00C0179F"/>
    <w:rsid w:val="00C01A66"/>
    <w:rsid w:val="00C01A6F"/>
    <w:rsid w:val="00C02085"/>
    <w:rsid w:val="00C02CB2"/>
    <w:rsid w:val="00C02EEE"/>
    <w:rsid w:val="00C031B7"/>
    <w:rsid w:val="00C0377F"/>
    <w:rsid w:val="00C03870"/>
    <w:rsid w:val="00C0398E"/>
    <w:rsid w:val="00C03D06"/>
    <w:rsid w:val="00C040C6"/>
    <w:rsid w:val="00C040C7"/>
    <w:rsid w:val="00C045F3"/>
    <w:rsid w:val="00C04657"/>
    <w:rsid w:val="00C054D1"/>
    <w:rsid w:val="00C0588B"/>
    <w:rsid w:val="00C05D42"/>
    <w:rsid w:val="00C06CE8"/>
    <w:rsid w:val="00C07520"/>
    <w:rsid w:val="00C078B6"/>
    <w:rsid w:val="00C07AD6"/>
    <w:rsid w:val="00C108B5"/>
    <w:rsid w:val="00C10CE2"/>
    <w:rsid w:val="00C1131C"/>
    <w:rsid w:val="00C11B5D"/>
    <w:rsid w:val="00C11BB6"/>
    <w:rsid w:val="00C11D33"/>
    <w:rsid w:val="00C127B3"/>
    <w:rsid w:val="00C130B5"/>
    <w:rsid w:val="00C13738"/>
    <w:rsid w:val="00C13B24"/>
    <w:rsid w:val="00C13C23"/>
    <w:rsid w:val="00C13F8C"/>
    <w:rsid w:val="00C14343"/>
    <w:rsid w:val="00C14865"/>
    <w:rsid w:val="00C149E2"/>
    <w:rsid w:val="00C14CCB"/>
    <w:rsid w:val="00C156B3"/>
    <w:rsid w:val="00C174ED"/>
    <w:rsid w:val="00C17646"/>
    <w:rsid w:val="00C176F5"/>
    <w:rsid w:val="00C17F40"/>
    <w:rsid w:val="00C20B68"/>
    <w:rsid w:val="00C21B1A"/>
    <w:rsid w:val="00C21CA1"/>
    <w:rsid w:val="00C21D1C"/>
    <w:rsid w:val="00C21F98"/>
    <w:rsid w:val="00C228FE"/>
    <w:rsid w:val="00C22D7A"/>
    <w:rsid w:val="00C23BCB"/>
    <w:rsid w:val="00C2455D"/>
    <w:rsid w:val="00C2477A"/>
    <w:rsid w:val="00C25180"/>
    <w:rsid w:val="00C2551C"/>
    <w:rsid w:val="00C257D7"/>
    <w:rsid w:val="00C25A24"/>
    <w:rsid w:val="00C267A3"/>
    <w:rsid w:val="00C26F8D"/>
    <w:rsid w:val="00C274F9"/>
    <w:rsid w:val="00C2760B"/>
    <w:rsid w:val="00C27DA3"/>
    <w:rsid w:val="00C307ED"/>
    <w:rsid w:val="00C30B80"/>
    <w:rsid w:val="00C30CAD"/>
    <w:rsid w:val="00C3182F"/>
    <w:rsid w:val="00C31F08"/>
    <w:rsid w:val="00C326D5"/>
    <w:rsid w:val="00C32CB9"/>
    <w:rsid w:val="00C32EE2"/>
    <w:rsid w:val="00C3372F"/>
    <w:rsid w:val="00C33A92"/>
    <w:rsid w:val="00C33DC1"/>
    <w:rsid w:val="00C33E1B"/>
    <w:rsid w:val="00C33EC5"/>
    <w:rsid w:val="00C3438A"/>
    <w:rsid w:val="00C347F1"/>
    <w:rsid w:val="00C34AEC"/>
    <w:rsid w:val="00C3521C"/>
    <w:rsid w:val="00C35674"/>
    <w:rsid w:val="00C35970"/>
    <w:rsid w:val="00C35FAF"/>
    <w:rsid w:val="00C3625B"/>
    <w:rsid w:val="00C36D90"/>
    <w:rsid w:val="00C36DE0"/>
    <w:rsid w:val="00C37375"/>
    <w:rsid w:val="00C37543"/>
    <w:rsid w:val="00C37649"/>
    <w:rsid w:val="00C37896"/>
    <w:rsid w:val="00C37EFB"/>
    <w:rsid w:val="00C37FAC"/>
    <w:rsid w:val="00C40750"/>
    <w:rsid w:val="00C4082C"/>
    <w:rsid w:val="00C40A36"/>
    <w:rsid w:val="00C41A9D"/>
    <w:rsid w:val="00C41D83"/>
    <w:rsid w:val="00C42328"/>
    <w:rsid w:val="00C4344C"/>
    <w:rsid w:val="00C43694"/>
    <w:rsid w:val="00C436D1"/>
    <w:rsid w:val="00C4441C"/>
    <w:rsid w:val="00C44B04"/>
    <w:rsid w:val="00C46295"/>
    <w:rsid w:val="00C46544"/>
    <w:rsid w:val="00C46DF4"/>
    <w:rsid w:val="00C47447"/>
    <w:rsid w:val="00C47492"/>
    <w:rsid w:val="00C47D51"/>
    <w:rsid w:val="00C47FE8"/>
    <w:rsid w:val="00C502BA"/>
    <w:rsid w:val="00C502F5"/>
    <w:rsid w:val="00C50390"/>
    <w:rsid w:val="00C50B65"/>
    <w:rsid w:val="00C510FB"/>
    <w:rsid w:val="00C51836"/>
    <w:rsid w:val="00C51DA8"/>
    <w:rsid w:val="00C5229E"/>
    <w:rsid w:val="00C5246A"/>
    <w:rsid w:val="00C524B4"/>
    <w:rsid w:val="00C52EEE"/>
    <w:rsid w:val="00C537D2"/>
    <w:rsid w:val="00C5387C"/>
    <w:rsid w:val="00C53FAA"/>
    <w:rsid w:val="00C54352"/>
    <w:rsid w:val="00C54ECA"/>
    <w:rsid w:val="00C550D1"/>
    <w:rsid w:val="00C55530"/>
    <w:rsid w:val="00C556F3"/>
    <w:rsid w:val="00C55971"/>
    <w:rsid w:val="00C55985"/>
    <w:rsid w:val="00C5610B"/>
    <w:rsid w:val="00C5619F"/>
    <w:rsid w:val="00C56391"/>
    <w:rsid w:val="00C566AA"/>
    <w:rsid w:val="00C57166"/>
    <w:rsid w:val="00C5733C"/>
    <w:rsid w:val="00C5775F"/>
    <w:rsid w:val="00C57897"/>
    <w:rsid w:val="00C604BE"/>
    <w:rsid w:val="00C60F86"/>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844"/>
    <w:rsid w:val="00C64CB1"/>
    <w:rsid w:val="00C64D11"/>
    <w:rsid w:val="00C66065"/>
    <w:rsid w:val="00C667E4"/>
    <w:rsid w:val="00C668AD"/>
    <w:rsid w:val="00C66C29"/>
    <w:rsid w:val="00C66C92"/>
    <w:rsid w:val="00C67043"/>
    <w:rsid w:val="00C674F3"/>
    <w:rsid w:val="00C70629"/>
    <w:rsid w:val="00C70E28"/>
    <w:rsid w:val="00C7107B"/>
    <w:rsid w:val="00C718D5"/>
    <w:rsid w:val="00C71928"/>
    <w:rsid w:val="00C71CBD"/>
    <w:rsid w:val="00C72116"/>
    <w:rsid w:val="00C72699"/>
    <w:rsid w:val="00C726B6"/>
    <w:rsid w:val="00C72927"/>
    <w:rsid w:val="00C72AFE"/>
    <w:rsid w:val="00C73342"/>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15F"/>
    <w:rsid w:val="00C83730"/>
    <w:rsid w:val="00C83859"/>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90227"/>
    <w:rsid w:val="00C9071E"/>
    <w:rsid w:val="00C90930"/>
    <w:rsid w:val="00C90B08"/>
    <w:rsid w:val="00C90B36"/>
    <w:rsid w:val="00C90E8E"/>
    <w:rsid w:val="00C911B7"/>
    <w:rsid w:val="00C91822"/>
    <w:rsid w:val="00C925B9"/>
    <w:rsid w:val="00C92BFE"/>
    <w:rsid w:val="00C92CCA"/>
    <w:rsid w:val="00C9324E"/>
    <w:rsid w:val="00C93684"/>
    <w:rsid w:val="00C9387B"/>
    <w:rsid w:val="00C93F01"/>
    <w:rsid w:val="00C94F36"/>
    <w:rsid w:val="00C953B8"/>
    <w:rsid w:val="00C96066"/>
    <w:rsid w:val="00C96B55"/>
    <w:rsid w:val="00C96D69"/>
    <w:rsid w:val="00C974F5"/>
    <w:rsid w:val="00CA0659"/>
    <w:rsid w:val="00CA0C5B"/>
    <w:rsid w:val="00CA0DEE"/>
    <w:rsid w:val="00CA1FCB"/>
    <w:rsid w:val="00CA22CE"/>
    <w:rsid w:val="00CA29B1"/>
    <w:rsid w:val="00CA2B5F"/>
    <w:rsid w:val="00CA3301"/>
    <w:rsid w:val="00CA34AC"/>
    <w:rsid w:val="00CA3DE0"/>
    <w:rsid w:val="00CA426C"/>
    <w:rsid w:val="00CA42DB"/>
    <w:rsid w:val="00CA4534"/>
    <w:rsid w:val="00CA48F7"/>
    <w:rsid w:val="00CA4F68"/>
    <w:rsid w:val="00CA5747"/>
    <w:rsid w:val="00CA6111"/>
    <w:rsid w:val="00CA6AAA"/>
    <w:rsid w:val="00CA6B82"/>
    <w:rsid w:val="00CA743F"/>
    <w:rsid w:val="00CA78E5"/>
    <w:rsid w:val="00CA7A58"/>
    <w:rsid w:val="00CB0261"/>
    <w:rsid w:val="00CB0307"/>
    <w:rsid w:val="00CB0AED"/>
    <w:rsid w:val="00CB0B17"/>
    <w:rsid w:val="00CB1196"/>
    <w:rsid w:val="00CB1250"/>
    <w:rsid w:val="00CB15EB"/>
    <w:rsid w:val="00CB1FF9"/>
    <w:rsid w:val="00CB20C9"/>
    <w:rsid w:val="00CB2823"/>
    <w:rsid w:val="00CB2F96"/>
    <w:rsid w:val="00CB3243"/>
    <w:rsid w:val="00CB4648"/>
    <w:rsid w:val="00CB4669"/>
    <w:rsid w:val="00CB49DC"/>
    <w:rsid w:val="00CB51D4"/>
    <w:rsid w:val="00CB5380"/>
    <w:rsid w:val="00CB567B"/>
    <w:rsid w:val="00CB56FB"/>
    <w:rsid w:val="00CB58EA"/>
    <w:rsid w:val="00CB5FBF"/>
    <w:rsid w:val="00CB6319"/>
    <w:rsid w:val="00CB795D"/>
    <w:rsid w:val="00CB7E46"/>
    <w:rsid w:val="00CB7EF9"/>
    <w:rsid w:val="00CC0D5C"/>
    <w:rsid w:val="00CC1380"/>
    <w:rsid w:val="00CC1B51"/>
    <w:rsid w:val="00CC239F"/>
    <w:rsid w:val="00CC25F8"/>
    <w:rsid w:val="00CC26E8"/>
    <w:rsid w:val="00CC2A13"/>
    <w:rsid w:val="00CC2A6B"/>
    <w:rsid w:val="00CC2C01"/>
    <w:rsid w:val="00CC2DB0"/>
    <w:rsid w:val="00CC3090"/>
    <w:rsid w:val="00CC3E77"/>
    <w:rsid w:val="00CC400D"/>
    <w:rsid w:val="00CC42FC"/>
    <w:rsid w:val="00CC45A0"/>
    <w:rsid w:val="00CC48DA"/>
    <w:rsid w:val="00CC4AC6"/>
    <w:rsid w:val="00CC4EDB"/>
    <w:rsid w:val="00CC4F59"/>
    <w:rsid w:val="00CC53DF"/>
    <w:rsid w:val="00CC579C"/>
    <w:rsid w:val="00CC5AA8"/>
    <w:rsid w:val="00CC5EAF"/>
    <w:rsid w:val="00CC687A"/>
    <w:rsid w:val="00CC6A12"/>
    <w:rsid w:val="00CC7758"/>
    <w:rsid w:val="00CC788D"/>
    <w:rsid w:val="00CC7E15"/>
    <w:rsid w:val="00CD0730"/>
    <w:rsid w:val="00CD170F"/>
    <w:rsid w:val="00CD1E1A"/>
    <w:rsid w:val="00CD1F03"/>
    <w:rsid w:val="00CD2292"/>
    <w:rsid w:val="00CD249A"/>
    <w:rsid w:val="00CD265C"/>
    <w:rsid w:val="00CD27D5"/>
    <w:rsid w:val="00CD2D5D"/>
    <w:rsid w:val="00CD3168"/>
    <w:rsid w:val="00CD376B"/>
    <w:rsid w:val="00CD3906"/>
    <w:rsid w:val="00CD3C98"/>
    <w:rsid w:val="00CD3CC6"/>
    <w:rsid w:val="00CD3E93"/>
    <w:rsid w:val="00CD4169"/>
    <w:rsid w:val="00CD4B2E"/>
    <w:rsid w:val="00CD4C41"/>
    <w:rsid w:val="00CD521F"/>
    <w:rsid w:val="00CD5231"/>
    <w:rsid w:val="00CD57D1"/>
    <w:rsid w:val="00CD5C1C"/>
    <w:rsid w:val="00CD6157"/>
    <w:rsid w:val="00CD61FC"/>
    <w:rsid w:val="00CD64BC"/>
    <w:rsid w:val="00CD6843"/>
    <w:rsid w:val="00CD6DF1"/>
    <w:rsid w:val="00CD6EFD"/>
    <w:rsid w:val="00CD7BE6"/>
    <w:rsid w:val="00CE0559"/>
    <w:rsid w:val="00CE05E2"/>
    <w:rsid w:val="00CE0A1F"/>
    <w:rsid w:val="00CE121F"/>
    <w:rsid w:val="00CE1525"/>
    <w:rsid w:val="00CE2276"/>
    <w:rsid w:val="00CE23DA"/>
    <w:rsid w:val="00CE23E2"/>
    <w:rsid w:val="00CE280E"/>
    <w:rsid w:val="00CE3939"/>
    <w:rsid w:val="00CE4068"/>
    <w:rsid w:val="00CE4704"/>
    <w:rsid w:val="00CE4BF2"/>
    <w:rsid w:val="00CE4F1D"/>
    <w:rsid w:val="00CE5046"/>
    <w:rsid w:val="00CE544F"/>
    <w:rsid w:val="00CE55BD"/>
    <w:rsid w:val="00CE58BF"/>
    <w:rsid w:val="00CE595C"/>
    <w:rsid w:val="00CE73F1"/>
    <w:rsid w:val="00CE780E"/>
    <w:rsid w:val="00CE7CB2"/>
    <w:rsid w:val="00CE7DDB"/>
    <w:rsid w:val="00CE7FC4"/>
    <w:rsid w:val="00CF054C"/>
    <w:rsid w:val="00CF0EE8"/>
    <w:rsid w:val="00CF0F8A"/>
    <w:rsid w:val="00CF155A"/>
    <w:rsid w:val="00CF1B4E"/>
    <w:rsid w:val="00CF1E29"/>
    <w:rsid w:val="00CF1E9D"/>
    <w:rsid w:val="00CF2588"/>
    <w:rsid w:val="00CF2AFB"/>
    <w:rsid w:val="00CF328D"/>
    <w:rsid w:val="00CF352E"/>
    <w:rsid w:val="00CF3585"/>
    <w:rsid w:val="00CF35F1"/>
    <w:rsid w:val="00CF3AE1"/>
    <w:rsid w:val="00CF47EA"/>
    <w:rsid w:val="00CF5E5E"/>
    <w:rsid w:val="00CF5F3B"/>
    <w:rsid w:val="00CF62EE"/>
    <w:rsid w:val="00CF63E5"/>
    <w:rsid w:val="00CF6816"/>
    <w:rsid w:val="00CF681E"/>
    <w:rsid w:val="00CF6B7A"/>
    <w:rsid w:val="00CF6DBF"/>
    <w:rsid w:val="00CF73F5"/>
    <w:rsid w:val="00CF780C"/>
    <w:rsid w:val="00D00866"/>
    <w:rsid w:val="00D00C98"/>
    <w:rsid w:val="00D010D2"/>
    <w:rsid w:val="00D013B7"/>
    <w:rsid w:val="00D01941"/>
    <w:rsid w:val="00D01967"/>
    <w:rsid w:val="00D01B27"/>
    <w:rsid w:val="00D01C04"/>
    <w:rsid w:val="00D01D5F"/>
    <w:rsid w:val="00D0224B"/>
    <w:rsid w:val="00D02A0C"/>
    <w:rsid w:val="00D03750"/>
    <w:rsid w:val="00D0419F"/>
    <w:rsid w:val="00D04CE1"/>
    <w:rsid w:val="00D053A5"/>
    <w:rsid w:val="00D05567"/>
    <w:rsid w:val="00D05AB7"/>
    <w:rsid w:val="00D06E09"/>
    <w:rsid w:val="00D07638"/>
    <w:rsid w:val="00D07740"/>
    <w:rsid w:val="00D078B5"/>
    <w:rsid w:val="00D07E4A"/>
    <w:rsid w:val="00D07FCA"/>
    <w:rsid w:val="00D1044E"/>
    <w:rsid w:val="00D109BD"/>
    <w:rsid w:val="00D111CD"/>
    <w:rsid w:val="00D1170A"/>
    <w:rsid w:val="00D11876"/>
    <w:rsid w:val="00D11AEE"/>
    <w:rsid w:val="00D11D17"/>
    <w:rsid w:val="00D11E76"/>
    <w:rsid w:val="00D135B1"/>
    <w:rsid w:val="00D136C3"/>
    <w:rsid w:val="00D13979"/>
    <w:rsid w:val="00D13A3B"/>
    <w:rsid w:val="00D13BA6"/>
    <w:rsid w:val="00D13D94"/>
    <w:rsid w:val="00D13FF1"/>
    <w:rsid w:val="00D14259"/>
    <w:rsid w:val="00D1497D"/>
    <w:rsid w:val="00D151F5"/>
    <w:rsid w:val="00D156C7"/>
    <w:rsid w:val="00D159C6"/>
    <w:rsid w:val="00D15B78"/>
    <w:rsid w:val="00D15C5A"/>
    <w:rsid w:val="00D1649B"/>
    <w:rsid w:val="00D17402"/>
    <w:rsid w:val="00D17683"/>
    <w:rsid w:val="00D17879"/>
    <w:rsid w:val="00D20239"/>
    <w:rsid w:val="00D208C9"/>
    <w:rsid w:val="00D2107D"/>
    <w:rsid w:val="00D212D6"/>
    <w:rsid w:val="00D21A76"/>
    <w:rsid w:val="00D21B19"/>
    <w:rsid w:val="00D21DAF"/>
    <w:rsid w:val="00D22D75"/>
    <w:rsid w:val="00D22D7D"/>
    <w:rsid w:val="00D22DD2"/>
    <w:rsid w:val="00D23E13"/>
    <w:rsid w:val="00D23F0D"/>
    <w:rsid w:val="00D23F52"/>
    <w:rsid w:val="00D24049"/>
    <w:rsid w:val="00D24727"/>
    <w:rsid w:val="00D249F0"/>
    <w:rsid w:val="00D2536F"/>
    <w:rsid w:val="00D25540"/>
    <w:rsid w:val="00D25606"/>
    <w:rsid w:val="00D25D8E"/>
    <w:rsid w:val="00D264BD"/>
    <w:rsid w:val="00D26A0A"/>
    <w:rsid w:val="00D27904"/>
    <w:rsid w:val="00D300CE"/>
    <w:rsid w:val="00D30184"/>
    <w:rsid w:val="00D303BA"/>
    <w:rsid w:val="00D305ED"/>
    <w:rsid w:val="00D3068A"/>
    <w:rsid w:val="00D30DA9"/>
    <w:rsid w:val="00D31546"/>
    <w:rsid w:val="00D317C7"/>
    <w:rsid w:val="00D31E0D"/>
    <w:rsid w:val="00D322FB"/>
    <w:rsid w:val="00D322FF"/>
    <w:rsid w:val="00D32C54"/>
    <w:rsid w:val="00D334FC"/>
    <w:rsid w:val="00D33A12"/>
    <w:rsid w:val="00D33A50"/>
    <w:rsid w:val="00D33FC0"/>
    <w:rsid w:val="00D34164"/>
    <w:rsid w:val="00D35C7F"/>
    <w:rsid w:val="00D363DD"/>
    <w:rsid w:val="00D36707"/>
    <w:rsid w:val="00D37079"/>
    <w:rsid w:val="00D400A1"/>
    <w:rsid w:val="00D403FE"/>
    <w:rsid w:val="00D4058D"/>
    <w:rsid w:val="00D409DE"/>
    <w:rsid w:val="00D40FE7"/>
    <w:rsid w:val="00D41968"/>
    <w:rsid w:val="00D424E8"/>
    <w:rsid w:val="00D42581"/>
    <w:rsid w:val="00D42B75"/>
    <w:rsid w:val="00D43955"/>
    <w:rsid w:val="00D443F7"/>
    <w:rsid w:val="00D447A2"/>
    <w:rsid w:val="00D4485D"/>
    <w:rsid w:val="00D44CB0"/>
    <w:rsid w:val="00D44DBA"/>
    <w:rsid w:val="00D45394"/>
    <w:rsid w:val="00D455F5"/>
    <w:rsid w:val="00D459D1"/>
    <w:rsid w:val="00D462AA"/>
    <w:rsid w:val="00D462FD"/>
    <w:rsid w:val="00D46FEE"/>
    <w:rsid w:val="00D472C1"/>
    <w:rsid w:val="00D47AF2"/>
    <w:rsid w:val="00D512F7"/>
    <w:rsid w:val="00D514B0"/>
    <w:rsid w:val="00D51FF8"/>
    <w:rsid w:val="00D526F6"/>
    <w:rsid w:val="00D52939"/>
    <w:rsid w:val="00D529BE"/>
    <w:rsid w:val="00D52E11"/>
    <w:rsid w:val="00D53496"/>
    <w:rsid w:val="00D5355E"/>
    <w:rsid w:val="00D53619"/>
    <w:rsid w:val="00D5375C"/>
    <w:rsid w:val="00D53A14"/>
    <w:rsid w:val="00D53A5F"/>
    <w:rsid w:val="00D53A60"/>
    <w:rsid w:val="00D54172"/>
    <w:rsid w:val="00D5456E"/>
    <w:rsid w:val="00D54799"/>
    <w:rsid w:val="00D54DC4"/>
    <w:rsid w:val="00D56247"/>
    <w:rsid w:val="00D57C95"/>
    <w:rsid w:val="00D6009C"/>
    <w:rsid w:val="00D601BC"/>
    <w:rsid w:val="00D60BCB"/>
    <w:rsid w:val="00D6105A"/>
    <w:rsid w:val="00D61515"/>
    <w:rsid w:val="00D616C8"/>
    <w:rsid w:val="00D6195C"/>
    <w:rsid w:val="00D61B32"/>
    <w:rsid w:val="00D6250E"/>
    <w:rsid w:val="00D62622"/>
    <w:rsid w:val="00D6285E"/>
    <w:rsid w:val="00D629E9"/>
    <w:rsid w:val="00D62AE4"/>
    <w:rsid w:val="00D62E00"/>
    <w:rsid w:val="00D633EF"/>
    <w:rsid w:val="00D63BF6"/>
    <w:rsid w:val="00D65512"/>
    <w:rsid w:val="00D65916"/>
    <w:rsid w:val="00D6668D"/>
    <w:rsid w:val="00D66F5D"/>
    <w:rsid w:val="00D67584"/>
    <w:rsid w:val="00D67919"/>
    <w:rsid w:val="00D70859"/>
    <w:rsid w:val="00D713D0"/>
    <w:rsid w:val="00D713E7"/>
    <w:rsid w:val="00D71AED"/>
    <w:rsid w:val="00D71E05"/>
    <w:rsid w:val="00D72223"/>
    <w:rsid w:val="00D72EA5"/>
    <w:rsid w:val="00D7346B"/>
    <w:rsid w:val="00D7393D"/>
    <w:rsid w:val="00D74028"/>
    <w:rsid w:val="00D7520D"/>
    <w:rsid w:val="00D75720"/>
    <w:rsid w:val="00D76302"/>
    <w:rsid w:val="00D76560"/>
    <w:rsid w:val="00D76C39"/>
    <w:rsid w:val="00D77205"/>
    <w:rsid w:val="00D772E9"/>
    <w:rsid w:val="00D773D0"/>
    <w:rsid w:val="00D77E2B"/>
    <w:rsid w:val="00D77E99"/>
    <w:rsid w:val="00D80334"/>
    <w:rsid w:val="00D805B1"/>
    <w:rsid w:val="00D80648"/>
    <w:rsid w:val="00D80C7D"/>
    <w:rsid w:val="00D8259E"/>
    <w:rsid w:val="00D82A69"/>
    <w:rsid w:val="00D82B78"/>
    <w:rsid w:val="00D82BBF"/>
    <w:rsid w:val="00D8307B"/>
    <w:rsid w:val="00D83BE6"/>
    <w:rsid w:val="00D8510C"/>
    <w:rsid w:val="00D859DD"/>
    <w:rsid w:val="00D85A73"/>
    <w:rsid w:val="00D85F29"/>
    <w:rsid w:val="00D86B70"/>
    <w:rsid w:val="00D87C05"/>
    <w:rsid w:val="00D900EB"/>
    <w:rsid w:val="00D902C0"/>
    <w:rsid w:val="00D9038E"/>
    <w:rsid w:val="00D90890"/>
    <w:rsid w:val="00D915FC"/>
    <w:rsid w:val="00D91A2D"/>
    <w:rsid w:val="00D9334E"/>
    <w:rsid w:val="00D9347F"/>
    <w:rsid w:val="00D9357E"/>
    <w:rsid w:val="00D93FBE"/>
    <w:rsid w:val="00D940F0"/>
    <w:rsid w:val="00D9527C"/>
    <w:rsid w:val="00D95784"/>
    <w:rsid w:val="00D95BB2"/>
    <w:rsid w:val="00D95CDD"/>
    <w:rsid w:val="00D95F03"/>
    <w:rsid w:val="00D9638A"/>
    <w:rsid w:val="00D96850"/>
    <w:rsid w:val="00D96A88"/>
    <w:rsid w:val="00D96F25"/>
    <w:rsid w:val="00D97677"/>
    <w:rsid w:val="00D97874"/>
    <w:rsid w:val="00DA0625"/>
    <w:rsid w:val="00DA08BD"/>
    <w:rsid w:val="00DA0D8F"/>
    <w:rsid w:val="00DA1857"/>
    <w:rsid w:val="00DA188A"/>
    <w:rsid w:val="00DA1BB1"/>
    <w:rsid w:val="00DA1E7C"/>
    <w:rsid w:val="00DA1FFE"/>
    <w:rsid w:val="00DA21E6"/>
    <w:rsid w:val="00DA2308"/>
    <w:rsid w:val="00DA2898"/>
    <w:rsid w:val="00DA29C1"/>
    <w:rsid w:val="00DA2B04"/>
    <w:rsid w:val="00DA3240"/>
    <w:rsid w:val="00DA3272"/>
    <w:rsid w:val="00DA35B0"/>
    <w:rsid w:val="00DA35DB"/>
    <w:rsid w:val="00DA3D1D"/>
    <w:rsid w:val="00DA3F56"/>
    <w:rsid w:val="00DA4351"/>
    <w:rsid w:val="00DA47C2"/>
    <w:rsid w:val="00DA4C1E"/>
    <w:rsid w:val="00DA4ED7"/>
    <w:rsid w:val="00DA5433"/>
    <w:rsid w:val="00DA594B"/>
    <w:rsid w:val="00DA5C65"/>
    <w:rsid w:val="00DA5E17"/>
    <w:rsid w:val="00DA634B"/>
    <w:rsid w:val="00DA6A35"/>
    <w:rsid w:val="00DA6AD4"/>
    <w:rsid w:val="00DA7437"/>
    <w:rsid w:val="00DA75E7"/>
    <w:rsid w:val="00DA7679"/>
    <w:rsid w:val="00DA796F"/>
    <w:rsid w:val="00DA7DF5"/>
    <w:rsid w:val="00DB0121"/>
    <w:rsid w:val="00DB03B6"/>
    <w:rsid w:val="00DB0853"/>
    <w:rsid w:val="00DB090F"/>
    <w:rsid w:val="00DB0AB7"/>
    <w:rsid w:val="00DB0CBB"/>
    <w:rsid w:val="00DB2671"/>
    <w:rsid w:val="00DB2689"/>
    <w:rsid w:val="00DB2758"/>
    <w:rsid w:val="00DB2E2F"/>
    <w:rsid w:val="00DB355D"/>
    <w:rsid w:val="00DB36E9"/>
    <w:rsid w:val="00DB398E"/>
    <w:rsid w:val="00DB3A79"/>
    <w:rsid w:val="00DB3B44"/>
    <w:rsid w:val="00DB4223"/>
    <w:rsid w:val="00DB4640"/>
    <w:rsid w:val="00DB49B5"/>
    <w:rsid w:val="00DB4A3C"/>
    <w:rsid w:val="00DB5A7B"/>
    <w:rsid w:val="00DB60A8"/>
    <w:rsid w:val="00DB65AE"/>
    <w:rsid w:val="00DB75E9"/>
    <w:rsid w:val="00DB7D33"/>
    <w:rsid w:val="00DC04C0"/>
    <w:rsid w:val="00DC0720"/>
    <w:rsid w:val="00DC0A0D"/>
    <w:rsid w:val="00DC12FC"/>
    <w:rsid w:val="00DC246A"/>
    <w:rsid w:val="00DC2669"/>
    <w:rsid w:val="00DC28E7"/>
    <w:rsid w:val="00DC2C70"/>
    <w:rsid w:val="00DC3450"/>
    <w:rsid w:val="00DC3656"/>
    <w:rsid w:val="00DC370A"/>
    <w:rsid w:val="00DC4345"/>
    <w:rsid w:val="00DC61DF"/>
    <w:rsid w:val="00DC6BF1"/>
    <w:rsid w:val="00DC6CA9"/>
    <w:rsid w:val="00DC70BA"/>
    <w:rsid w:val="00DC7ADE"/>
    <w:rsid w:val="00DD0385"/>
    <w:rsid w:val="00DD07F2"/>
    <w:rsid w:val="00DD1568"/>
    <w:rsid w:val="00DD1956"/>
    <w:rsid w:val="00DD1F85"/>
    <w:rsid w:val="00DD246F"/>
    <w:rsid w:val="00DD2D65"/>
    <w:rsid w:val="00DD31F1"/>
    <w:rsid w:val="00DD3303"/>
    <w:rsid w:val="00DD379C"/>
    <w:rsid w:val="00DD3E31"/>
    <w:rsid w:val="00DD472E"/>
    <w:rsid w:val="00DD478B"/>
    <w:rsid w:val="00DD4A08"/>
    <w:rsid w:val="00DD4CD8"/>
    <w:rsid w:val="00DD4DDE"/>
    <w:rsid w:val="00DD4DE2"/>
    <w:rsid w:val="00DD516A"/>
    <w:rsid w:val="00DD556C"/>
    <w:rsid w:val="00DD6307"/>
    <w:rsid w:val="00DD6310"/>
    <w:rsid w:val="00DD6606"/>
    <w:rsid w:val="00DD6FEF"/>
    <w:rsid w:val="00DD766C"/>
    <w:rsid w:val="00DD7865"/>
    <w:rsid w:val="00DD78A1"/>
    <w:rsid w:val="00DD7CFF"/>
    <w:rsid w:val="00DE0338"/>
    <w:rsid w:val="00DE049B"/>
    <w:rsid w:val="00DE09B0"/>
    <w:rsid w:val="00DE101C"/>
    <w:rsid w:val="00DE22F0"/>
    <w:rsid w:val="00DE23BF"/>
    <w:rsid w:val="00DE2780"/>
    <w:rsid w:val="00DE2A0C"/>
    <w:rsid w:val="00DE37BD"/>
    <w:rsid w:val="00DE49E2"/>
    <w:rsid w:val="00DE4C7E"/>
    <w:rsid w:val="00DE5458"/>
    <w:rsid w:val="00DE585A"/>
    <w:rsid w:val="00DE58FF"/>
    <w:rsid w:val="00DE5C0E"/>
    <w:rsid w:val="00DE5F3B"/>
    <w:rsid w:val="00DE5F6C"/>
    <w:rsid w:val="00DE5FC7"/>
    <w:rsid w:val="00DE622D"/>
    <w:rsid w:val="00DE6770"/>
    <w:rsid w:val="00DE6840"/>
    <w:rsid w:val="00DE6F0F"/>
    <w:rsid w:val="00DE6FC5"/>
    <w:rsid w:val="00DE730E"/>
    <w:rsid w:val="00DE7620"/>
    <w:rsid w:val="00DE7FAA"/>
    <w:rsid w:val="00DE7FC3"/>
    <w:rsid w:val="00DE7FDB"/>
    <w:rsid w:val="00DF055F"/>
    <w:rsid w:val="00DF07BB"/>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68F"/>
    <w:rsid w:val="00DF4899"/>
    <w:rsid w:val="00DF4BD3"/>
    <w:rsid w:val="00DF4CED"/>
    <w:rsid w:val="00DF510E"/>
    <w:rsid w:val="00DF51C0"/>
    <w:rsid w:val="00DF549F"/>
    <w:rsid w:val="00DF583D"/>
    <w:rsid w:val="00DF59CD"/>
    <w:rsid w:val="00DF5A09"/>
    <w:rsid w:val="00DF5CB7"/>
    <w:rsid w:val="00DF6640"/>
    <w:rsid w:val="00DF6BDE"/>
    <w:rsid w:val="00DF789B"/>
    <w:rsid w:val="00DF78C9"/>
    <w:rsid w:val="00DF78D5"/>
    <w:rsid w:val="00DF7970"/>
    <w:rsid w:val="00DF79C3"/>
    <w:rsid w:val="00E00446"/>
    <w:rsid w:val="00E00EE9"/>
    <w:rsid w:val="00E0127A"/>
    <w:rsid w:val="00E013FC"/>
    <w:rsid w:val="00E01413"/>
    <w:rsid w:val="00E02F91"/>
    <w:rsid w:val="00E0351D"/>
    <w:rsid w:val="00E036DD"/>
    <w:rsid w:val="00E04067"/>
    <w:rsid w:val="00E04403"/>
    <w:rsid w:val="00E049D6"/>
    <w:rsid w:val="00E04FDC"/>
    <w:rsid w:val="00E0523B"/>
    <w:rsid w:val="00E0526C"/>
    <w:rsid w:val="00E062C0"/>
    <w:rsid w:val="00E06D5B"/>
    <w:rsid w:val="00E06E5F"/>
    <w:rsid w:val="00E06E9C"/>
    <w:rsid w:val="00E07680"/>
    <w:rsid w:val="00E07E4D"/>
    <w:rsid w:val="00E07E50"/>
    <w:rsid w:val="00E1045D"/>
    <w:rsid w:val="00E10A07"/>
    <w:rsid w:val="00E10A99"/>
    <w:rsid w:val="00E10B60"/>
    <w:rsid w:val="00E10C4C"/>
    <w:rsid w:val="00E10EB9"/>
    <w:rsid w:val="00E11651"/>
    <w:rsid w:val="00E11F39"/>
    <w:rsid w:val="00E12246"/>
    <w:rsid w:val="00E12260"/>
    <w:rsid w:val="00E12291"/>
    <w:rsid w:val="00E124F5"/>
    <w:rsid w:val="00E12AE2"/>
    <w:rsid w:val="00E131CF"/>
    <w:rsid w:val="00E13201"/>
    <w:rsid w:val="00E13391"/>
    <w:rsid w:val="00E13598"/>
    <w:rsid w:val="00E14141"/>
    <w:rsid w:val="00E14259"/>
    <w:rsid w:val="00E14784"/>
    <w:rsid w:val="00E14E18"/>
    <w:rsid w:val="00E1509E"/>
    <w:rsid w:val="00E15437"/>
    <w:rsid w:val="00E1566C"/>
    <w:rsid w:val="00E15733"/>
    <w:rsid w:val="00E15A7C"/>
    <w:rsid w:val="00E16A04"/>
    <w:rsid w:val="00E16BB2"/>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C0A"/>
    <w:rsid w:val="00E24DEC"/>
    <w:rsid w:val="00E25069"/>
    <w:rsid w:val="00E2543F"/>
    <w:rsid w:val="00E25F2C"/>
    <w:rsid w:val="00E26395"/>
    <w:rsid w:val="00E26860"/>
    <w:rsid w:val="00E269E5"/>
    <w:rsid w:val="00E26BD7"/>
    <w:rsid w:val="00E2705A"/>
    <w:rsid w:val="00E272D5"/>
    <w:rsid w:val="00E27467"/>
    <w:rsid w:val="00E30C7E"/>
    <w:rsid w:val="00E310E6"/>
    <w:rsid w:val="00E313F3"/>
    <w:rsid w:val="00E31828"/>
    <w:rsid w:val="00E319D1"/>
    <w:rsid w:val="00E31C4B"/>
    <w:rsid w:val="00E31E75"/>
    <w:rsid w:val="00E328A2"/>
    <w:rsid w:val="00E32957"/>
    <w:rsid w:val="00E32B19"/>
    <w:rsid w:val="00E33B65"/>
    <w:rsid w:val="00E33DB3"/>
    <w:rsid w:val="00E344CC"/>
    <w:rsid w:val="00E349F2"/>
    <w:rsid w:val="00E34D11"/>
    <w:rsid w:val="00E34FF7"/>
    <w:rsid w:val="00E3553C"/>
    <w:rsid w:val="00E35C4C"/>
    <w:rsid w:val="00E3626D"/>
    <w:rsid w:val="00E365C6"/>
    <w:rsid w:val="00E36856"/>
    <w:rsid w:val="00E37326"/>
    <w:rsid w:val="00E377EC"/>
    <w:rsid w:val="00E401B8"/>
    <w:rsid w:val="00E402DF"/>
    <w:rsid w:val="00E40314"/>
    <w:rsid w:val="00E404D7"/>
    <w:rsid w:val="00E41386"/>
    <w:rsid w:val="00E41A29"/>
    <w:rsid w:val="00E41F4E"/>
    <w:rsid w:val="00E41F9B"/>
    <w:rsid w:val="00E420ED"/>
    <w:rsid w:val="00E425A7"/>
    <w:rsid w:val="00E42DB0"/>
    <w:rsid w:val="00E42EFE"/>
    <w:rsid w:val="00E43657"/>
    <w:rsid w:val="00E43EE3"/>
    <w:rsid w:val="00E43EFC"/>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637"/>
    <w:rsid w:val="00E47F0D"/>
    <w:rsid w:val="00E500BF"/>
    <w:rsid w:val="00E51549"/>
    <w:rsid w:val="00E51551"/>
    <w:rsid w:val="00E51E21"/>
    <w:rsid w:val="00E52575"/>
    <w:rsid w:val="00E52671"/>
    <w:rsid w:val="00E52974"/>
    <w:rsid w:val="00E529B8"/>
    <w:rsid w:val="00E5305B"/>
    <w:rsid w:val="00E533EC"/>
    <w:rsid w:val="00E53ADA"/>
    <w:rsid w:val="00E53CD5"/>
    <w:rsid w:val="00E53D59"/>
    <w:rsid w:val="00E53F0C"/>
    <w:rsid w:val="00E54BA8"/>
    <w:rsid w:val="00E54F07"/>
    <w:rsid w:val="00E55256"/>
    <w:rsid w:val="00E5589F"/>
    <w:rsid w:val="00E55BC7"/>
    <w:rsid w:val="00E5611B"/>
    <w:rsid w:val="00E571F3"/>
    <w:rsid w:val="00E57362"/>
    <w:rsid w:val="00E57C1C"/>
    <w:rsid w:val="00E57F50"/>
    <w:rsid w:val="00E60D95"/>
    <w:rsid w:val="00E614C6"/>
    <w:rsid w:val="00E618C7"/>
    <w:rsid w:val="00E61FAC"/>
    <w:rsid w:val="00E62817"/>
    <w:rsid w:val="00E62CA3"/>
    <w:rsid w:val="00E62DF5"/>
    <w:rsid w:val="00E62FE8"/>
    <w:rsid w:val="00E635A1"/>
    <w:rsid w:val="00E63A9B"/>
    <w:rsid w:val="00E63D67"/>
    <w:rsid w:val="00E65A59"/>
    <w:rsid w:val="00E663AE"/>
    <w:rsid w:val="00E66F6E"/>
    <w:rsid w:val="00E66FA7"/>
    <w:rsid w:val="00E6756E"/>
    <w:rsid w:val="00E67755"/>
    <w:rsid w:val="00E7044A"/>
    <w:rsid w:val="00E7168E"/>
    <w:rsid w:val="00E71B7E"/>
    <w:rsid w:val="00E7204A"/>
    <w:rsid w:val="00E72AA0"/>
    <w:rsid w:val="00E72AB8"/>
    <w:rsid w:val="00E72BC8"/>
    <w:rsid w:val="00E72F66"/>
    <w:rsid w:val="00E72FB1"/>
    <w:rsid w:val="00E7309D"/>
    <w:rsid w:val="00E73638"/>
    <w:rsid w:val="00E73780"/>
    <w:rsid w:val="00E738DF"/>
    <w:rsid w:val="00E73F1C"/>
    <w:rsid w:val="00E743C4"/>
    <w:rsid w:val="00E74BDB"/>
    <w:rsid w:val="00E75F85"/>
    <w:rsid w:val="00E7697D"/>
    <w:rsid w:val="00E76B7B"/>
    <w:rsid w:val="00E76F66"/>
    <w:rsid w:val="00E800DA"/>
    <w:rsid w:val="00E80146"/>
    <w:rsid w:val="00E807F9"/>
    <w:rsid w:val="00E80DD3"/>
    <w:rsid w:val="00E81117"/>
    <w:rsid w:val="00E813AC"/>
    <w:rsid w:val="00E819E4"/>
    <w:rsid w:val="00E81A59"/>
    <w:rsid w:val="00E81B53"/>
    <w:rsid w:val="00E81BB9"/>
    <w:rsid w:val="00E81E6C"/>
    <w:rsid w:val="00E82212"/>
    <w:rsid w:val="00E83BBF"/>
    <w:rsid w:val="00E83E08"/>
    <w:rsid w:val="00E84F9B"/>
    <w:rsid w:val="00E8508D"/>
    <w:rsid w:val="00E8536E"/>
    <w:rsid w:val="00E8569B"/>
    <w:rsid w:val="00E856E5"/>
    <w:rsid w:val="00E85A08"/>
    <w:rsid w:val="00E85EAA"/>
    <w:rsid w:val="00E860BE"/>
    <w:rsid w:val="00E861BA"/>
    <w:rsid w:val="00E86FCC"/>
    <w:rsid w:val="00E87707"/>
    <w:rsid w:val="00E87E0E"/>
    <w:rsid w:val="00E90199"/>
    <w:rsid w:val="00E908CA"/>
    <w:rsid w:val="00E916C6"/>
    <w:rsid w:val="00E917D7"/>
    <w:rsid w:val="00E918A5"/>
    <w:rsid w:val="00E91A1D"/>
    <w:rsid w:val="00E925B8"/>
    <w:rsid w:val="00E929B9"/>
    <w:rsid w:val="00E92FD7"/>
    <w:rsid w:val="00E93229"/>
    <w:rsid w:val="00E93784"/>
    <w:rsid w:val="00E94156"/>
    <w:rsid w:val="00E941F0"/>
    <w:rsid w:val="00E94380"/>
    <w:rsid w:val="00E94E3C"/>
    <w:rsid w:val="00E94FAE"/>
    <w:rsid w:val="00E95648"/>
    <w:rsid w:val="00E95843"/>
    <w:rsid w:val="00E96001"/>
    <w:rsid w:val="00E9642A"/>
    <w:rsid w:val="00E9661B"/>
    <w:rsid w:val="00E973DA"/>
    <w:rsid w:val="00E97E71"/>
    <w:rsid w:val="00EA009D"/>
    <w:rsid w:val="00EA08F0"/>
    <w:rsid w:val="00EA0ECE"/>
    <w:rsid w:val="00EA11E9"/>
    <w:rsid w:val="00EA1F72"/>
    <w:rsid w:val="00EA2174"/>
    <w:rsid w:val="00EA2CBC"/>
    <w:rsid w:val="00EA2CDD"/>
    <w:rsid w:val="00EA3286"/>
    <w:rsid w:val="00EA3E19"/>
    <w:rsid w:val="00EA3FEC"/>
    <w:rsid w:val="00EA4675"/>
    <w:rsid w:val="00EA4A97"/>
    <w:rsid w:val="00EA55AD"/>
    <w:rsid w:val="00EA5B78"/>
    <w:rsid w:val="00EA6A68"/>
    <w:rsid w:val="00EA6AEF"/>
    <w:rsid w:val="00EA7055"/>
    <w:rsid w:val="00EA788E"/>
    <w:rsid w:val="00EA789D"/>
    <w:rsid w:val="00EA7C4A"/>
    <w:rsid w:val="00EA7ECB"/>
    <w:rsid w:val="00EB072C"/>
    <w:rsid w:val="00EB0A52"/>
    <w:rsid w:val="00EB0E68"/>
    <w:rsid w:val="00EB1635"/>
    <w:rsid w:val="00EB195F"/>
    <w:rsid w:val="00EB239E"/>
    <w:rsid w:val="00EB243D"/>
    <w:rsid w:val="00EB28B0"/>
    <w:rsid w:val="00EB2E64"/>
    <w:rsid w:val="00EB3312"/>
    <w:rsid w:val="00EB39C9"/>
    <w:rsid w:val="00EB3A68"/>
    <w:rsid w:val="00EB3C96"/>
    <w:rsid w:val="00EB3DA0"/>
    <w:rsid w:val="00EB3FDA"/>
    <w:rsid w:val="00EB40F2"/>
    <w:rsid w:val="00EB4249"/>
    <w:rsid w:val="00EB480B"/>
    <w:rsid w:val="00EB5062"/>
    <w:rsid w:val="00EB5C01"/>
    <w:rsid w:val="00EB5D32"/>
    <w:rsid w:val="00EB5DA8"/>
    <w:rsid w:val="00EB637C"/>
    <w:rsid w:val="00EB67B7"/>
    <w:rsid w:val="00EB6A01"/>
    <w:rsid w:val="00EB7738"/>
    <w:rsid w:val="00EB7C48"/>
    <w:rsid w:val="00EC04BC"/>
    <w:rsid w:val="00EC0A7E"/>
    <w:rsid w:val="00EC115C"/>
    <w:rsid w:val="00EC13AD"/>
    <w:rsid w:val="00EC14D5"/>
    <w:rsid w:val="00EC1965"/>
    <w:rsid w:val="00EC2E5F"/>
    <w:rsid w:val="00EC33BD"/>
    <w:rsid w:val="00EC34E0"/>
    <w:rsid w:val="00EC36D2"/>
    <w:rsid w:val="00EC39F1"/>
    <w:rsid w:val="00EC3D9E"/>
    <w:rsid w:val="00EC45BC"/>
    <w:rsid w:val="00EC49C9"/>
    <w:rsid w:val="00EC4D89"/>
    <w:rsid w:val="00EC5A00"/>
    <w:rsid w:val="00EC5D5A"/>
    <w:rsid w:val="00EC6141"/>
    <w:rsid w:val="00EC61DB"/>
    <w:rsid w:val="00EC6CD7"/>
    <w:rsid w:val="00EC6E23"/>
    <w:rsid w:val="00EC6FA0"/>
    <w:rsid w:val="00EC7DC4"/>
    <w:rsid w:val="00ED002E"/>
    <w:rsid w:val="00ED0268"/>
    <w:rsid w:val="00ED0513"/>
    <w:rsid w:val="00ED0778"/>
    <w:rsid w:val="00ED08C3"/>
    <w:rsid w:val="00ED0B7A"/>
    <w:rsid w:val="00ED0CDE"/>
    <w:rsid w:val="00ED1E55"/>
    <w:rsid w:val="00ED26D5"/>
    <w:rsid w:val="00ED270D"/>
    <w:rsid w:val="00ED2E92"/>
    <w:rsid w:val="00ED3364"/>
    <w:rsid w:val="00ED390E"/>
    <w:rsid w:val="00ED39F7"/>
    <w:rsid w:val="00ED3EDC"/>
    <w:rsid w:val="00ED3EDE"/>
    <w:rsid w:val="00ED48DF"/>
    <w:rsid w:val="00ED5DA5"/>
    <w:rsid w:val="00ED5E25"/>
    <w:rsid w:val="00ED5FFA"/>
    <w:rsid w:val="00ED63D8"/>
    <w:rsid w:val="00ED690A"/>
    <w:rsid w:val="00ED6EDE"/>
    <w:rsid w:val="00ED6EE2"/>
    <w:rsid w:val="00ED71A5"/>
    <w:rsid w:val="00ED7474"/>
    <w:rsid w:val="00ED7721"/>
    <w:rsid w:val="00ED7C29"/>
    <w:rsid w:val="00EE0FD6"/>
    <w:rsid w:val="00EE1298"/>
    <w:rsid w:val="00EE15AD"/>
    <w:rsid w:val="00EE1935"/>
    <w:rsid w:val="00EE1D88"/>
    <w:rsid w:val="00EE20AA"/>
    <w:rsid w:val="00EE215F"/>
    <w:rsid w:val="00EE2357"/>
    <w:rsid w:val="00EE23BC"/>
    <w:rsid w:val="00EE2466"/>
    <w:rsid w:val="00EE253E"/>
    <w:rsid w:val="00EE33FD"/>
    <w:rsid w:val="00EE3EF5"/>
    <w:rsid w:val="00EE4043"/>
    <w:rsid w:val="00EE40BA"/>
    <w:rsid w:val="00EE45A3"/>
    <w:rsid w:val="00EE4A06"/>
    <w:rsid w:val="00EE510F"/>
    <w:rsid w:val="00EE55E8"/>
    <w:rsid w:val="00EE57D7"/>
    <w:rsid w:val="00EE5A45"/>
    <w:rsid w:val="00EE5CDE"/>
    <w:rsid w:val="00EE5EB5"/>
    <w:rsid w:val="00EE654A"/>
    <w:rsid w:val="00EE6629"/>
    <w:rsid w:val="00EE6C64"/>
    <w:rsid w:val="00EE6CBF"/>
    <w:rsid w:val="00EE6EDB"/>
    <w:rsid w:val="00EE7608"/>
    <w:rsid w:val="00EE7930"/>
    <w:rsid w:val="00EF136E"/>
    <w:rsid w:val="00EF1CD4"/>
    <w:rsid w:val="00EF1CDE"/>
    <w:rsid w:val="00EF228A"/>
    <w:rsid w:val="00EF329C"/>
    <w:rsid w:val="00EF3E46"/>
    <w:rsid w:val="00EF43FE"/>
    <w:rsid w:val="00EF4E25"/>
    <w:rsid w:val="00EF5134"/>
    <w:rsid w:val="00EF52F0"/>
    <w:rsid w:val="00EF5645"/>
    <w:rsid w:val="00EF5E6F"/>
    <w:rsid w:val="00EF607B"/>
    <w:rsid w:val="00EF6755"/>
    <w:rsid w:val="00EF6EAB"/>
    <w:rsid w:val="00EF6EF0"/>
    <w:rsid w:val="00EF7E0D"/>
    <w:rsid w:val="00EF7F92"/>
    <w:rsid w:val="00F00250"/>
    <w:rsid w:val="00F002DB"/>
    <w:rsid w:val="00F0034F"/>
    <w:rsid w:val="00F008E5"/>
    <w:rsid w:val="00F00CD4"/>
    <w:rsid w:val="00F00FC7"/>
    <w:rsid w:val="00F015A2"/>
    <w:rsid w:val="00F016F5"/>
    <w:rsid w:val="00F01905"/>
    <w:rsid w:val="00F01975"/>
    <w:rsid w:val="00F01B9E"/>
    <w:rsid w:val="00F0266C"/>
    <w:rsid w:val="00F026DC"/>
    <w:rsid w:val="00F0313D"/>
    <w:rsid w:val="00F033B4"/>
    <w:rsid w:val="00F03704"/>
    <w:rsid w:val="00F03D93"/>
    <w:rsid w:val="00F049E9"/>
    <w:rsid w:val="00F04FE8"/>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762"/>
    <w:rsid w:val="00F11E66"/>
    <w:rsid w:val="00F122FD"/>
    <w:rsid w:val="00F12308"/>
    <w:rsid w:val="00F128F5"/>
    <w:rsid w:val="00F12970"/>
    <w:rsid w:val="00F12C0C"/>
    <w:rsid w:val="00F12DCD"/>
    <w:rsid w:val="00F136C1"/>
    <w:rsid w:val="00F142CD"/>
    <w:rsid w:val="00F14308"/>
    <w:rsid w:val="00F14BB8"/>
    <w:rsid w:val="00F1532B"/>
    <w:rsid w:val="00F1552B"/>
    <w:rsid w:val="00F15A15"/>
    <w:rsid w:val="00F16F45"/>
    <w:rsid w:val="00F201E2"/>
    <w:rsid w:val="00F205E8"/>
    <w:rsid w:val="00F20B67"/>
    <w:rsid w:val="00F21368"/>
    <w:rsid w:val="00F21897"/>
    <w:rsid w:val="00F21FBF"/>
    <w:rsid w:val="00F223B2"/>
    <w:rsid w:val="00F22897"/>
    <w:rsid w:val="00F23544"/>
    <w:rsid w:val="00F24154"/>
    <w:rsid w:val="00F24853"/>
    <w:rsid w:val="00F24EEC"/>
    <w:rsid w:val="00F25391"/>
    <w:rsid w:val="00F25E69"/>
    <w:rsid w:val="00F26689"/>
    <w:rsid w:val="00F2669A"/>
    <w:rsid w:val="00F2779F"/>
    <w:rsid w:val="00F27D98"/>
    <w:rsid w:val="00F27E74"/>
    <w:rsid w:val="00F301CB"/>
    <w:rsid w:val="00F304D0"/>
    <w:rsid w:val="00F306AC"/>
    <w:rsid w:val="00F30CF6"/>
    <w:rsid w:val="00F30FAD"/>
    <w:rsid w:val="00F3126E"/>
    <w:rsid w:val="00F31CB4"/>
    <w:rsid w:val="00F324DA"/>
    <w:rsid w:val="00F3272D"/>
    <w:rsid w:val="00F3275B"/>
    <w:rsid w:val="00F32FC6"/>
    <w:rsid w:val="00F333B1"/>
    <w:rsid w:val="00F344DE"/>
    <w:rsid w:val="00F353FE"/>
    <w:rsid w:val="00F357D6"/>
    <w:rsid w:val="00F3594D"/>
    <w:rsid w:val="00F35DEC"/>
    <w:rsid w:val="00F35E4E"/>
    <w:rsid w:val="00F3612E"/>
    <w:rsid w:val="00F36862"/>
    <w:rsid w:val="00F36BBE"/>
    <w:rsid w:val="00F36CCC"/>
    <w:rsid w:val="00F37B80"/>
    <w:rsid w:val="00F37CAF"/>
    <w:rsid w:val="00F40626"/>
    <w:rsid w:val="00F4077F"/>
    <w:rsid w:val="00F40D89"/>
    <w:rsid w:val="00F41BE3"/>
    <w:rsid w:val="00F41FCB"/>
    <w:rsid w:val="00F4260B"/>
    <w:rsid w:val="00F4267E"/>
    <w:rsid w:val="00F430E1"/>
    <w:rsid w:val="00F4312F"/>
    <w:rsid w:val="00F431C1"/>
    <w:rsid w:val="00F437FB"/>
    <w:rsid w:val="00F4386A"/>
    <w:rsid w:val="00F43BC7"/>
    <w:rsid w:val="00F43E3A"/>
    <w:rsid w:val="00F44174"/>
    <w:rsid w:val="00F444F3"/>
    <w:rsid w:val="00F4462F"/>
    <w:rsid w:val="00F446A2"/>
    <w:rsid w:val="00F46E9F"/>
    <w:rsid w:val="00F47048"/>
    <w:rsid w:val="00F47130"/>
    <w:rsid w:val="00F473CF"/>
    <w:rsid w:val="00F47B7B"/>
    <w:rsid w:val="00F5012E"/>
    <w:rsid w:val="00F502F0"/>
    <w:rsid w:val="00F50995"/>
    <w:rsid w:val="00F516F5"/>
    <w:rsid w:val="00F51C9B"/>
    <w:rsid w:val="00F52E3D"/>
    <w:rsid w:val="00F52FDB"/>
    <w:rsid w:val="00F53423"/>
    <w:rsid w:val="00F537CF"/>
    <w:rsid w:val="00F5382D"/>
    <w:rsid w:val="00F53940"/>
    <w:rsid w:val="00F53D16"/>
    <w:rsid w:val="00F540B1"/>
    <w:rsid w:val="00F5458F"/>
    <w:rsid w:val="00F54ED5"/>
    <w:rsid w:val="00F557AC"/>
    <w:rsid w:val="00F56968"/>
    <w:rsid w:val="00F56B89"/>
    <w:rsid w:val="00F57342"/>
    <w:rsid w:val="00F579F4"/>
    <w:rsid w:val="00F57B61"/>
    <w:rsid w:val="00F57D9A"/>
    <w:rsid w:val="00F60156"/>
    <w:rsid w:val="00F60527"/>
    <w:rsid w:val="00F606F4"/>
    <w:rsid w:val="00F60963"/>
    <w:rsid w:val="00F61B40"/>
    <w:rsid w:val="00F6243E"/>
    <w:rsid w:val="00F63242"/>
    <w:rsid w:val="00F63DA7"/>
    <w:rsid w:val="00F640CF"/>
    <w:rsid w:val="00F649A7"/>
    <w:rsid w:val="00F65FA4"/>
    <w:rsid w:val="00F66357"/>
    <w:rsid w:val="00F66EBF"/>
    <w:rsid w:val="00F673F5"/>
    <w:rsid w:val="00F6759E"/>
    <w:rsid w:val="00F6779F"/>
    <w:rsid w:val="00F6786C"/>
    <w:rsid w:val="00F67F1A"/>
    <w:rsid w:val="00F702F1"/>
    <w:rsid w:val="00F70CE5"/>
    <w:rsid w:val="00F70CF2"/>
    <w:rsid w:val="00F71180"/>
    <w:rsid w:val="00F71662"/>
    <w:rsid w:val="00F717BF"/>
    <w:rsid w:val="00F71C79"/>
    <w:rsid w:val="00F72341"/>
    <w:rsid w:val="00F724A2"/>
    <w:rsid w:val="00F7265E"/>
    <w:rsid w:val="00F72B6A"/>
    <w:rsid w:val="00F72E4D"/>
    <w:rsid w:val="00F73536"/>
    <w:rsid w:val="00F73A6A"/>
    <w:rsid w:val="00F73F4E"/>
    <w:rsid w:val="00F74278"/>
    <w:rsid w:val="00F75CBA"/>
    <w:rsid w:val="00F76F58"/>
    <w:rsid w:val="00F7763C"/>
    <w:rsid w:val="00F77941"/>
    <w:rsid w:val="00F80419"/>
    <w:rsid w:val="00F80728"/>
    <w:rsid w:val="00F81042"/>
    <w:rsid w:val="00F81104"/>
    <w:rsid w:val="00F81800"/>
    <w:rsid w:val="00F823E0"/>
    <w:rsid w:val="00F827C9"/>
    <w:rsid w:val="00F8476F"/>
    <w:rsid w:val="00F848E6"/>
    <w:rsid w:val="00F849EB"/>
    <w:rsid w:val="00F84C6F"/>
    <w:rsid w:val="00F84D01"/>
    <w:rsid w:val="00F84EB0"/>
    <w:rsid w:val="00F84ECB"/>
    <w:rsid w:val="00F851D9"/>
    <w:rsid w:val="00F856E5"/>
    <w:rsid w:val="00F85B95"/>
    <w:rsid w:val="00F85D53"/>
    <w:rsid w:val="00F860F3"/>
    <w:rsid w:val="00F863BA"/>
    <w:rsid w:val="00F86EB0"/>
    <w:rsid w:val="00F8714A"/>
    <w:rsid w:val="00F873A2"/>
    <w:rsid w:val="00F876FC"/>
    <w:rsid w:val="00F8789A"/>
    <w:rsid w:val="00F87FAE"/>
    <w:rsid w:val="00F900A8"/>
    <w:rsid w:val="00F90390"/>
    <w:rsid w:val="00F90607"/>
    <w:rsid w:val="00F90744"/>
    <w:rsid w:val="00F9089E"/>
    <w:rsid w:val="00F908C4"/>
    <w:rsid w:val="00F90954"/>
    <w:rsid w:val="00F928AB"/>
    <w:rsid w:val="00F92DC0"/>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0B77"/>
    <w:rsid w:val="00FA1082"/>
    <w:rsid w:val="00FA10C0"/>
    <w:rsid w:val="00FA13E4"/>
    <w:rsid w:val="00FA19A1"/>
    <w:rsid w:val="00FA19E0"/>
    <w:rsid w:val="00FA1AF1"/>
    <w:rsid w:val="00FA2094"/>
    <w:rsid w:val="00FA33D0"/>
    <w:rsid w:val="00FA3566"/>
    <w:rsid w:val="00FA3A14"/>
    <w:rsid w:val="00FA4FE3"/>
    <w:rsid w:val="00FA500D"/>
    <w:rsid w:val="00FA5160"/>
    <w:rsid w:val="00FA5500"/>
    <w:rsid w:val="00FA5838"/>
    <w:rsid w:val="00FA6429"/>
    <w:rsid w:val="00FA6D5D"/>
    <w:rsid w:val="00FA6D79"/>
    <w:rsid w:val="00FA704C"/>
    <w:rsid w:val="00FA7626"/>
    <w:rsid w:val="00FA7A3A"/>
    <w:rsid w:val="00FB06AE"/>
    <w:rsid w:val="00FB0E88"/>
    <w:rsid w:val="00FB2C23"/>
    <w:rsid w:val="00FB2DAB"/>
    <w:rsid w:val="00FB2DEE"/>
    <w:rsid w:val="00FB46A8"/>
    <w:rsid w:val="00FB661C"/>
    <w:rsid w:val="00FB6A50"/>
    <w:rsid w:val="00FB6BD1"/>
    <w:rsid w:val="00FB6D8F"/>
    <w:rsid w:val="00FB7605"/>
    <w:rsid w:val="00FC003F"/>
    <w:rsid w:val="00FC0060"/>
    <w:rsid w:val="00FC0079"/>
    <w:rsid w:val="00FC06BC"/>
    <w:rsid w:val="00FC0A76"/>
    <w:rsid w:val="00FC10ED"/>
    <w:rsid w:val="00FC1190"/>
    <w:rsid w:val="00FC121B"/>
    <w:rsid w:val="00FC1617"/>
    <w:rsid w:val="00FC1A68"/>
    <w:rsid w:val="00FC1AFB"/>
    <w:rsid w:val="00FC1B57"/>
    <w:rsid w:val="00FC1D73"/>
    <w:rsid w:val="00FC2D94"/>
    <w:rsid w:val="00FC345A"/>
    <w:rsid w:val="00FC3F0B"/>
    <w:rsid w:val="00FC4777"/>
    <w:rsid w:val="00FC49F7"/>
    <w:rsid w:val="00FC4A74"/>
    <w:rsid w:val="00FC4C3B"/>
    <w:rsid w:val="00FC4DC6"/>
    <w:rsid w:val="00FC50E9"/>
    <w:rsid w:val="00FC526C"/>
    <w:rsid w:val="00FC55BC"/>
    <w:rsid w:val="00FC5613"/>
    <w:rsid w:val="00FC563B"/>
    <w:rsid w:val="00FC5EAE"/>
    <w:rsid w:val="00FC5FD5"/>
    <w:rsid w:val="00FC60DA"/>
    <w:rsid w:val="00FC60E7"/>
    <w:rsid w:val="00FC69F5"/>
    <w:rsid w:val="00FC6FDB"/>
    <w:rsid w:val="00FC79C9"/>
    <w:rsid w:val="00FC7BE9"/>
    <w:rsid w:val="00FC7D34"/>
    <w:rsid w:val="00FC7D48"/>
    <w:rsid w:val="00FD0549"/>
    <w:rsid w:val="00FD096A"/>
    <w:rsid w:val="00FD0EAB"/>
    <w:rsid w:val="00FD127E"/>
    <w:rsid w:val="00FD127F"/>
    <w:rsid w:val="00FD1A6C"/>
    <w:rsid w:val="00FD1AD8"/>
    <w:rsid w:val="00FD1F6B"/>
    <w:rsid w:val="00FD1FF8"/>
    <w:rsid w:val="00FD2299"/>
    <w:rsid w:val="00FD2320"/>
    <w:rsid w:val="00FD23DF"/>
    <w:rsid w:val="00FD23FB"/>
    <w:rsid w:val="00FD2450"/>
    <w:rsid w:val="00FD26C9"/>
    <w:rsid w:val="00FD2AB2"/>
    <w:rsid w:val="00FD327A"/>
    <w:rsid w:val="00FD3281"/>
    <w:rsid w:val="00FD331A"/>
    <w:rsid w:val="00FD3A0A"/>
    <w:rsid w:val="00FD4C28"/>
    <w:rsid w:val="00FD5F33"/>
    <w:rsid w:val="00FD5FA3"/>
    <w:rsid w:val="00FD6160"/>
    <w:rsid w:val="00FD6E76"/>
    <w:rsid w:val="00FD7219"/>
    <w:rsid w:val="00FD7A11"/>
    <w:rsid w:val="00FE006C"/>
    <w:rsid w:val="00FE045A"/>
    <w:rsid w:val="00FE090D"/>
    <w:rsid w:val="00FE0B47"/>
    <w:rsid w:val="00FE0EA9"/>
    <w:rsid w:val="00FE0EC5"/>
    <w:rsid w:val="00FE13EA"/>
    <w:rsid w:val="00FE15B8"/>
    <w:rsid w:val="00FE19D5"/>
    <w:rsid w:val="00FE1AE7"/>
    <w:rsid w:val="00FE1DD8"/>
    <w:rsid w:val="00FE1DED"/>
    <w:rsid w:val="00FE1E9A"/>
    <w:rsid w:val="00FE216F"/>
    <w:rsid w:val="00FE2471"/>
    <w:rsid w:val="00FE26C2"/>
    <w:rsid w:val="00FE284F"/>
    <w:rsid w:val="00FE29C2"/>
    <w:rsid w:val="00FE3F92"/>
    <w:rsid w:val="00FE4281"/>
    <w:rsid w:val="00FE4785"/>
    <w:rsid w:val="00FE4A9C"/>
    <w:rsid w:val="00FE4C17"/>
    <w:rsid w:val="00FE5CC9"/>
    <w:rsid w:val="00FE616C"/>
    <w:rsid w:val="00FE77C9"/>
    <w:rsid w:val="00FE7BD3"/>
    <w:rsid w:val="00FE7FC5"/>
    <w:rsid w:val="00FF0F0C"/>
    <w:rsid w:val="00FF14AB"/>
    <w:rsid w:val="00FF160A"/>
    <w:rsid w:val="00FF1632"/>
    <w:rsid w:val="00FF1976"/>
    <w:rsid w:val="00FF20D3"/>
    <w:rsid w:val="00FF21EB"/>
    <w:rsid w:val="00FF22CD"/>
    <w:rsid w:val="00FF2A21"/>
    <w:rsid w:val="00FF336C"/>
    <w:rsid w:val="00FF3DCD"/>
    <w:rsid w:val="00FF4164"/>
    <w:rsid w:val="00FF437C"/>
    <w:rsid w:val="00FF4456"/>
    <w:rsid w:val="00FF4885"/>
    <w:rsid w:val="00FF4D5F"/>
    <w:rsid w:val="00FF5226"/>
    <w:rsid w:val="00FF59F6"/>
    <w:rsid w:val="00FF68B1"/>
    <w:rsid w:val="00FF6B4E"/>
    <w:rsid w:val="00FF6C04"/>
    <w:rsid w:val="00FF6C09"/>
    <w:rsid w:val="00FF6FE6"/>
    <w:rsid w:val="00FF75EF"/>
    <w:rsid w:val="00FF7B68"/>
    <w:rsid w:val="00FF7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0FE59"/>
  <w15:docId w15:val="{72245A5D-1883-433F-B64F-5636E534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F2A1B"/>
    <w:pPr>
      <w:spacing w:after="0" w:line="240" w:lineRule="auto"/>
    </w:pPr>
  </w:style>
  <w:style w:type="character" w:styleId="PlaceholderText">
    <w:name w:val="Placeholder Text"/>
    <w:basedOn w:val="DefaultParagraphFont"/>
    <w:uiPriority w:val="99"/>
    <w:semiHidden/>
    <w:rsid w:val="00A55B48"/>
    <w:rPr>
      <w:color w:val="808080"/>
    </w:rPr>
  </w:style>
  <w:style w:type="character" w:customStyle="1" w:styleId="NoSpacingChar">
    <w:name w:val="No Spacing Char"/>
    <w:basedOn w:val="DefaultParagraphFont"/>
    <w:link w:val="NoSpacing"/>
    <w:uiPriority w:val="1"/>
    <w:rsid w:val="00E66FA7"/>
  </w:style>
  <w:style w:type="table" w:styleId="TableGrid">
    <w:name w:val="Table Grid"/>
    <w:basedOn w:val="TableNormal"/>
    <w:uiPriority w:val="39"/>
    <w:rsid w:val="00B23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6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E9C"/>
    <w:rPr>
      <w:rFonts w:ascii="Tahoma" w:hAnsi="Tahoma" w:cs="Tahoma"/>
      <w:sz w:val="16"/>
      <w:szCs w:val="16"/>
    </w:rPr>
  </w:style>
  <w:style w:type="paragraph" w:styleId="Header">
    <w:name w:val="header"/>
    <w:basedOn w:val="Normal"/>
    <w:link w:val="HeaderChar"/>
    <w:uiPriority w:val="99"/>
    <w:unhideWhenUsed/>
    <w:rsid w:val="00CD4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41"/>
  </w:style>
  <w:style w:type="paragraph" w:styleId="Footer">
    <w:name w:val="footer"/>
    <w:basedOn w:val="Normal"/>
    <w:link w:val="FooterChar"/>
    <w:uiPriority w:val="99"/>
    <w:unhideWhenUsed/>
    <w:rsid w:val="00CD4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41"/>
  </w:style>
  <w:style w:type="paragraph" w:customStyle="1" w:styleId="MTDisplayEquation">
    <w:name w:val="MTDisplayEquation"/>
    <w:basedOn w:val="NoSpacing"/>
    <w:next w:val="Normal"/>
    <w:link w:val="MTDisplayEquationChar"/>
    <w:rsid w:val="00FC7D48"/>
    <w:pPr>
      <w:tabs>
        <w:tab w:val="center" w:pos="4680"/>
        <w:tab w:val="right" w:pos="9360"/>
      </w:tabs>
    </w:pPr>
    <w:rPr>
      <w:color w:val="7030A0"/>
    </w:rPr>
  </w:style>
  <w:style w:type="character" w:customStyle="1" w:styleId="MTDisplayEquationChar">
    <w:name w:val="MTDisplayEquation Char"/>
    <w:basedOn w:val="NoSpacingChar"/>
    <w:link w:val="MTDisplayEquation"/>
    <w:rsid w:val="00FC7D48"/>
    <w:rPr>
      <w:color w:val="7030A0"/>
    </w:rPr>
  </w:style>
  <w:style w:type="paragraph" w:styleId="Subtitle">
    <w:name w:val="Subtitle"/>
    <w:basedOn w:val="Normal"/>
    <w:next w:val="Normal"/>
    <w:link w:val="SubtitleChar"/>
    <w:uiPriority w:val="11"/>
    <w:qFormat/>
    <w:rsid w:val="0006024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6024F"/>
    <w:rPr>
      <w:rFonts w:asciiTheme="majorHAnsi" w:eastAsiaTheme="majorEastAsia" w:hAnsiTheme="majorHAnsi" w:cstheme="majorBidi"/>
      <w:i/>
      <w:iCs/>
      <w:color w:val="5B9BD5" w:themeColor="accent1"/>
      <w:spacing w:val="15"/>
      <w:sz w:val="24"/>
      <w:szCs w:val="24"/>
    </w:rPr>
  </w:style>
  <w:style w:type="character" w:customStyle="1" w:styleId="MTConvertedEquation">
    <w:name w:val="MTConvertedEquation"/>
    <w:basedOn w:val="DefaultParagraphFont"/>
    <w:rsid w:val="00C9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png"/><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png"/><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png"/><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png"/><Relationship Id="rId103" Type="http://schemas.openxmlformats.org/officeDocument/2006/relationships/image" Target="media/image49.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png"/><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png"/><Relationship Id="rId57" Type="http://schemas.openxmlformats.org/officeDocument/2006/relationships/image" Target="media/image26.wmf"/><Relationship Id="rId106" Type="http://schemas.openxmlformats.org/officeDocument/2006/relationships/theme" Target="theme/theme1.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png"/><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png"/><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png"/><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7" Type="http://schemas.openxmlformats.org/officeDocument/2006/relationships/image" Target="media/image1.png"/><Relationship Id="rId71" Type="http://schemas.openxmlformats.org/officeDocument/2006/relationships/image" Target="media/image33.png"/><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png"/><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png"/><Relationship Id="rId100" Type="http://schemas.openxmlformats.org/officeDocument/2006/relationships/oleObject" Target="embeddings/oleObject47.bin"/><Relationship Id="rId105"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23830</TotalTime>
  <Pages>15</Pages>
  <Words>4417</Words>
  <Characters>25183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586</cp:revision>
  <dcterms:created xsi:type="dcterms:W3CDTF">2014-05-04T00:21:00Z</dcterms:created>
  <dcterms:modified xsi:type="dcterms:W3CDTF">2026-01-13T19:27:00Z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